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A84" w:rsidRPr="00E93F72" w:rsidRDefault="00AB0531">
      <w:r>
        <w:rPr>
          <w:noProof/>
        </w:rPr>
        <w:drawing>
          <wp:anchor distT="0" distB="0" distL="114300" distR="114300" simplePos="0" relativeHeight="251658240" behindDoc="0" locked="0" layoutInCell="1" allowOverlap="1">
            <wp:simplePos x="0" y="0"/>
            <wp:positionH relativeFrom="column">
              <wp:posOffset>2792095</wp:posOffset>
            </wp:positionH>
            <wp:positionV relativeFrom="paragraph">
              <wp:posOffset>-313055</wp:posOffset>
            </wp:positionV>
            <wp:extent cx="565785" cy="685800"/>
            <wp:effectExtent l="19050" t="0" r="5715" b="0"/>
            <wp:wrapNone/>
            <wp:docPr id="6" name="Рисунок 6" descr="img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039"/>
                    <pic:cNvPicPr>
                      <a:picLocks noChangeAspect="1" noChangeArrowheads="1"/>
                    </pic:cNvPicPr>
                  </pic:nvPicPr>
                  <pic:blipFill>
                    <a:blip r:embed="rId7" cstate="print">
                      <a:lum bright="-10000" contrast="20000"/>
                      <a:grayscl/>
                    </a:blip>
                    <a:srcRect/>
                    <a:stretch>
                      <a:fillRect/>
                    </a:stretch>
                  </pic:blipFill>
                  <pic:spPr bwMode="auto">
                    <a:xfrm>
                      <a:off x="0" y="0"/>
                      <a:ext cx="565785" cy="685800"/>
                    </a:xfrm>
                    <a:prstGeom prst="rect">
                      <a:avLst/>
                    </a:prstGeom>
                    <a:noFill/>
                    <a:ln w="9525">
                      <a:noFill/>
                      <a:miter lim="800000"/>
                      <a:headEnd/>
                      <a:tailEnd/>
                    </a:ln>
                  </pic:spPr>
                </pic:pic>
              </a:graphicData>
            </a:graphic>
          </wp:anchor>
        </w:drawing>
      </w:r>
      <w:r>
        <w:rPr>
          <w:noProof/>
        </w:rPr>
        <w:drawing>
          <wp:anchor distT="0" distB="0" distL="114300" distR="114300" simplePos="0" relativeHeight="251657216" behindDoc="0" locked="0" layoutInCell="1" allowOverlap="1">
            <wp:simplePos x="0" y="0"/>
            <wp:positionH relativeFrom="column">
              <wp:posOffset>-2218055</wp:posOffset>
            </wp:positionH>
            <wp:positionV relativeFrom="paragraph">
              <wp:posOffset>-69215</wp:posOffset>
            </wp:positionV>
            <wp:extent cx="561340" cy="647700"/>
            <wp:effectExtent l="19050" t="0" r="0" b="0"/>
            <wp:wrapNone/>
            <wp:docPr id="5" name="Рисунок 5" descr="герб_краснодарского_края_чб_контур"/>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герб_краснодарского_края_чб_контур"/>
                    <pic:cNvPicPr>
                      <a:picLocks noChangeArrowheads="1"/>
                    </pic:cNvPicPr>
                  </pic:nvPicPr>
                  <pic:blipFill>
                    <a:blip r:embed="rId8" cstate="print"/>
                    <a:srcRect/>
                    <a:stretch>
                      <a:fillRect/>
                    </a:stretch>
                  </pic:blipFill>
                  <pic:spPr bwMode="auto">
                    <a:xfrm>
                      <a:off x="0" y="0"/>
                      <a:ext cx="561340" cy="647700"/>
                    </a:xfrm>
                    <a:prstGeom prst="rect">
                      <a:avLst/>
                    </a:prstGeom>
                    <a:noFill/>
                  </pic:spPr>
                </pic:pic>
              </a:graphicData>
            </a:graphic>
          </wp:anchor>
        </w:drawing>
      </w:r>
      <w:r w:rsidR="00EC0A84" w:rsidRPr="00E93F72">
        <w:rPr>
          <w:noProof/>
        </w:rPr>
        <w:t xml:space="preserve"> </w:t>
      </w:r>
    </w:p>
    <w:p w:rsidR="00EC0A84" w:rsidRPr="00E93F72" w:rsidRDefault="00EC0A84">
      <w:pPr>
        <w:jc w:val="center"/>
      </w:pPr>
    </w:p>
    <w:tbl>
      <w:tblPr>
        <w:tblW w:w="9900" w:type="dxa"/>
        <w:jc w:val="center"/>
        <w:tblLook w:val="0000"/>
      </w:tblPr>
      <w:tblGrid>
        <w:gridCol w:w="5010"/>
        <w:gridCol w:w="4890"/>
      </w:tblGrid>
      <w:tr w:rsidR="00803C37" w:rsidRPr="00E93F72">
        <w:trPr>
          <w:trHeight w:val="690"/>
          <w:jc w:val="center"/>
        </w:trPr>
        <w:tc>
          <w:tcPr>
            <w:tcW w:w="9900" w:type="dxa"/>
            <w:gridSpan w:val="2"/>
            <w:shd w:val="clear" w:color="auto" w:fill="auto"/>
            <w:vAlign w:val="bottom"/>
          </w:tcPr>
          <w:p w:rsidR="00803C37" w:rsidRPr="00E93F72" w:rsidRDefault="00B15E37" w:rsidP="00980BED">
            <w:pPr>
              <w:pStyle w:val="3"/>
              <w:spacing w:line="240" w:lineRule="auto"/>
              <w:rPr>
                <w:szCs w:val="28"/>
              </w:rPr>
            </w:pPr>
            <w:r w:rsidRPr="00E93F72">
              <w:rPr>
                <w:sz w:val="32"/>
              </w:rPr>
              <w:t xml:space="preserve"> </w:t>
            </w:r>
            <w:r w:rsidR="00567258" w:rsidRPr="00E93F72">
              <w:rPr>
                <w:szCs w:val="28"/>
              </w:rPr>
              <w:t xml:space="preserve"> </w:t>
            </w:r>
            <w:r w:rsidR="00464567" w:rsidRPr="00980BED">
              <w:t xml:space="preserve"> </w:t>
            </w:r>
            <w:r w:rsidR="00980BED" w:rsidRPr="00980BED">
              <w:t>СОВЕТ</w:t>
            </w:r>
          </w:p>
        </w:tc>
      </w:tr>
      <w:tr w:rsidR="00803C37" w:rsidRPr="00E93F72">
        <w:trPr>
          <w:trHeight w:val="430"/>
          <w:jc w:val="center"/>
        </w:trPr>
        <w:tc>
          <w:tcPr>
            <w:tcW w:w="9900" w:type="dxa"/>
            <w:gridSpan w:val="2"/>
            <w:shd w:val="clear" w:color="auto" w:fill="auto"/>
            <w:vAlign w:val="bottom"/>
          </w:tcPr>
          <w:p w:rsidR="00980BED" w:rsidRPr="00980BED" w:rsidRDefault="00980BED" w:rsidP="00980BED">
            <w:pPr>
              <w:pStyle w:val="3"/>
              <w:spacing w:line="240" w:lineRule="auto"/>
            </w:pPr>
            <w:r w:rsidRPr="00980BED">
              <w:t xml:space="preserve">ПРОЧНООКОПСКОГО СЕЛЬСКОГО ПОСЕЛЕНИЯ </w:t>
            </w:r>
          </w:p>
          <w:p w:rsidR="00980BED" w:rsidRPr="00980BED" w:rsidRDefault="00980BED" w:rsidP="00980BED">
            <w:pPr>
              <w:pStyle w:val="3"/>
              <w:spacing w:line="240" w:lineRule="auto"/>
            </w:pPr>
            <w:r w:rsidRPr="00980BED">
              <w:t xml:space="preserve">НОВОКУБАНСКОГО  РАЙОНА </w:t>
            </w:r>
          </w:p>
          <w:p w:rsidR="00980BED" w:rsidRPr="00980BED" w:rsidRDefault="00980BED" w:rsidP="00980BED">
            <w:pPr>
              <w:pStyle w:val="3"/>
              <w:spacing w:line="240" w:lineRule="auto"/>
            </w:pPr>
            <w:r w:rsidRPr="00980BED">
              <w:t>РЕШЕНИЕ</w:t>
            </w:r>
          </w:p>
          <w:p w:rsidR="00803C37" w:rsidRPr="00E93F72" w:rsidRDefault="00803C37" w:rsidP="00803C37"/>
        </w:tc>
      </w:tr>
      <w:tr w:rsidR="00803C37" w:rsidRPr="00E93F72">
        <w:trPr>
          <w:trHeight w:val="413"/>
          <w:jc w:val="center"/>
        </w:trPr>
        <w:tc>
          <w:tcPr>
            <w:tcW w:w="5010" w:type="dxa"/>
            <w:shd w:val="clear" w:color="auto" w:fill="auto"/>
            <w:vAlign w:val="bottom"/>
          </w:tcPr>
          <w:p w:rsidR="00803C37" w:rsidRPr="00E93F72" w:rsidRDefault="00803C37" w:rsidP="00E468C7">
            <w:pPr>
              <w:ind w:left="851"/>
              <w:jc w:val="both"/>
              <w:rPr>
                <w:sz w:val="28"/>
                <w:szCs w:val="28"/>
              </w:rPr>
            </w:pPr>
            <w:r w:rsidRPr="00E93F72">
              <w:rPr>
                <w:sz w:val="28"/>
                <w:szCs w:val="28"/>
              </w:rPr>
              <w:t xml:space="preserve">от </w:t>
            </w:r>
            <w:r w:rsidR="00E468C7">
              <w:rPr>
                <w:sz w:val="28"/>
                <w:szCs w:val="28"/>
              </w:rPr>
              <w:t>14 декабря 2020</w:t>
            </w:r>
            <w:r w:rsidRPr="00E93F72">
              <w:rPr>
                <w:sz w:val="28"/>
                <w:szCs w:val="28"/>
              </w:rPr>
              <w:t xml:space="preserve"> года</w:t>
            </w:r>
          </w:p>
        </w:tc>
        <w:tc>
          <w:tcPr>
            <w:tcW w:w="4890" w:type="dxa"/>
            <w:shd w:val="clear" w:color="auto" w:fill="auto"/>
            <w:vAlign w:val="bottom"/>
          </w:tcPr>
          <w:p w:rsidR="00803C37" w:rsidRPr="00E93F72" w:rsidRDefault="00803C37" w:rsidP="00E468C7">
            <w:pPr>
              <w:ind w:left="2384"/>
              <w:jc w:val="both"/>
              <w:rPr>
                <w:sz w:val="28"/>
                <w:szCs w:val="28"/>
              </w:rPr>
            </w:pPr>
            <w:r w:rsidRPr="00E93F72">
              <w:rPr>
                <w:sz w:val="28"/>
                <w:szCs w:val="28"/>
              </w:rPr>
              <w:t xml:space="preserve">№ </w:t>
            </w:r>
            <w:r w:rsidR="00E468C7">
              <w:rPr>
                <w:sz w:val="28"/>
                <w:szCs w:val="28"/>
              </w:rPr>
              <w:t>83</w:t>
            </w:r>
          </w:p>
        </w:tc>
      </w:tr>
      <w:tr w:rsidR="00803C37" w:rsidRPr="00E93F72">
        <w:trPr>
          <w:trHeight w:val="345"/>
          <w:jc w:val="center"/>
        </w:trPr>
        <w:tc>
          <w:tcPr>
            <w:tcW w:w="9900" w:type="dxa"/>
            <w:gridSpan w:val="2"/>
            <w:shd w:val="clear" w:color="auto" w:fill="auto"/>
            <w:vAlign w:val="bottom"/>
          </w:tcPr>
          <w:p w:rsidR="00980BED" w:rsidRDefault="00980BED" w:rsidP="00980BED">
            <w:pPr>
              <w:jc w:val="center"/>
              <w:rPr>
                <w:sz w:val="28"/>
                <w:szCs w:val="24"/>
              </w:rPr>
            </w:pPr>
          </w:p>
          <w:p w:rsidR="00980BED" w:rsidRPr="005A301A" w:rsidRDefault="00980BED" w:rsidP="00980BED">
            <w:pPr>
              <w:jc w:val="center"/>
              <w:rPr>
                <w:sz w:val="28"/>
                <w:szCs w:val="24"/>
              </w:rPr>
            </w:pPr>
            <w:r w:rsidRPr="005A301A">
              <w:rPr>
                <w:sz w:val="28"/>
                <w:szCs w:val="24"/>
              </w:rPr>
              <w:t>ст. Прочноокопская</w:t>
            </w:r>
          </w:p>
          <w:p w:rsidR="00803C37" w:rsidRPr="00E93F72" w:rsidRDefault="00803C37" w:rsidP="00803C37">
            <w:pPr>
              <w:jc w:val="center"/>
              <w:rPr>
                <w:b/>
                <w:sz w:val="28"/>
                <w:szCs w:val="28"/>
              </w:rPr>
            </w:pPr>
          </w:p>
        </w:tc>
      </w:tr>
    </w:tbl>
    <w:p w:rsidR="00202E30" w:rsidRDefault="00202E30" w:rsidP="00202E30">
      <w:pPr>
        <w:pStyle w:val="ConsPlusNormal"/>
        <w:jc w:val="both"/>
        <w:rPr>
          <w:rFonts w:ascii="Times New Roman" w:hAnsi="Times New Roman" w:cs="Times New Roman"/>
          <w:sz w:val="28"/>
          <w:szCs w:val="28"/>
        </w:rPr>
      </w:pPr>
    </w:p>
    <w:p w:rsidR="00EC381E" w:rsidRDefault="00202E30" w:rsidP="00202E30">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О бюджете Прочноокопского сельского поселения </w:t>
      </w:r>
    </w:p>
    <w:p w:rsidR="00202E30" w:rsidRPr="00202E30" w:rsidRDefault="00202E30" w:rsidP="00202E30">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Новокубанского района на </w:t>
      </w:r>
      <w:r w:rsidR="007B3C2C">
        <w:rPr>
          <w:rFonts w:ascii="Times New Roman" w:hAnsi="Times New Roman" w:cs="Times New Roman"/>
          <w:b/>
          <w:sz w:val="28"/>
          <w:szCs w:val="28"/>
        </w:rPr>
        <w:t>202</w:t>
      </w:r>
      <w:r w:rsidR="00980BED">
        <w:rPr>
          <w:rFonts w:ascii="Times New Roman" w:hAnsi="Times New Roman" w:cs="Times New Roman"/>
          <w:b/>
          <w:sz w:val="28"/>
          <w:szCs w:val="28"/>
        </w:rPr>
        <w:t>1</w:t>
      </w:r>
      <w:r>
        <w:rPr>
          <w:rFonts w:ascii="Times New Roman" w:hAnsi="Times New Roman" w:cs="Times New Roman"/>
          <w:b/>
          <w:sz w:val="28"/>
          <w:szCs w:val="28"/>
        </w:rPr>
        <w:t xml:space="preserve"> год</w:t>
      </w:r>
    </w:p>
    <w:p w:rsidR="00202E30" w:rsidRPr="00202E30" w:rsidRDefault="00202E30" w:rsidP="00202E30">
      <w:pPr>
        <w:pStyle w:val="ConsPlusNormal"/>
        <w:jc w:val="both"/>
        <w:rPr>
          <w:rFonts w:ascii="Times New Roman" w:hAnsi="Times New Roman" w:cs="Times New Roman"/>
          <w:sz w:val="28"/>
          <w:szCs w:val="28"/>
        </w:rPr>
      </w:pPr>
    </w:p>
    <w:p w:rsidR="00202E30" w:rsidRPr="00202E30" w:rsidRDefault="00202E30" w:rsidP="00202E30">
      <w:pPr>
        <w:pStyle w:val="ConsPlusNormal"/>
        <w:ind w:firstLine="709"/>
        <w:jc w:val="both"/>
        <w:rPr>
          <w:rFonts w:ascii="Times New Roman" w:hAnsi="Times New Roman" w:cs="Times New Roman"/>
          <w:sz w:val="28"/>
          <w:szCs w:val="28"/>
        </w:rPr>
      </w:pPr>
      <w:r w:rsidRPr="00202E30">
        <w:rPr>
          <w:rFonts w:ascii="Times New Roman" w:hAnsi="Times New Roman" w:cs="Times New Roman"/>
          <w:sz w:val="28"/>
          <w:szCs w:val="28"/>
        </w:rPr>
        <w:t>1. Утвердить основные характеристики бюджета Прочноокопского сельского поселе</w:t>
      </w:r>
      <w:r w:rsidR="007B3C2C">
        <w:rPr>
          <w:rFonts w:ascii="Times New Roman" w:hAnsi="Times New Roman" w:cs="Times New Roman"/>
          <w:sz w:val="28"/>
          <w:szCs w:val="28"/>
        </w:rPr>
        <w:t>ния Новокубанского района на 202</w:t>
      </w:r>
      <w:r w:rsidR="00980BED">
        <w:rPr>
          <w:rFonts w:ascii="Times New Roman" w:hAnsi="Times New Roman" w:cs="Times New Roman"/>
          <w:sz w:val="28"/>
          <w:szCs w:val="28"/>
        </w:rPr>
        <w:t>1</w:t>
      </w:r>
      <w:r w:rsidRPr="00202E30">
        <w:rPr>
          <w:rFonts w:ascii="Times New Roman" w:hAnsi="Times New Roman" w:cs="Times New Roman"/>
          <w:sz w:val="28"/>
          <w:szCs w:val="28"/>
        </w:rPr>
        <w:t xml:space="preserve"> год:</w:t>
      </w:r>
    </w:p>
    <w:p w:rsidR="00202E30" w:rsidRPr="00202E30" w:rsidRDefault="00202E30" w:rsidP="00202E30">
      <w:pPr>
        <w:ind w:firstLine="708"/>
        <w:jc w:val="both"/>
        <w:rPr>
          <w:sz w:val="28"/>
          <w:szCs w:val="28"/>
        </w:rPr>
      </w:pPr>
      <w:r w:rsidRPr="00202E30">
        <w:rPr>
          <w:sz w:val="28"/>
          <w:szCs w:val="28"/>
        </w:rPr>
        <w:t xml:space="preserve">1) общий объем доходов в сумме </w:t>
      </w:r>
      <w:r w:rsidR="00E21205" w:rsidRPr="00E21205">
        <w:rPr>
          <w:sz w:val="28"/>
          <w:szCs w:val="28"/>
        </w:rPr>
        <w:t xml:space="preserve">26 </w:t>
      </w:r>
      <w:r w:rsidR="009B32D7" w:rsidRPr="009B32D7">
        <w:rPr>
          <w:sz w:val="28"/>
          <w:szCs w:val="28"/>
        </w:rPr>
        <w:t>936,2</w:t>
      </w:r>
      <w:r w:rsidR="009B32D7">
        <w:rPr>
          <w:sz w:val="28"/>
          <w:szCs w:val="28"/>
        </w:rPr>
        <w:t xml:space="preserve"> </w:t>
      </w:r>
      <w:r w:rsidRPr="00202E30">
        <w:rPr>
          <w:sz w:val="28"/>
          <w:szCs w:val="28"/>
        </w:rPr>
        <w:t>тысяч рублей;</w:t>
      </w:r>
    </w:p>
    <w:p w:rsidR="00202E30" w:rsidRPr="003F59E9" w:rsidRDefault="00202E30" w:rsidP="00202E30">
      <w:pPr>
        <w:pStyle w:val="ConsPlusNormal"/>
        <w:ind w:firstLine="709"/>
        <w:jc w:val="both"/>
        <w:rPr>
          <w:rFonts w:ascii="Times New Roman" w:hAnsi="Times New Roman" w:cs="Times New Roman"/>
          <w:sz w:val="28"/>
          <w:szCs w:val="28"/>
        </w:rPr>
      </w:pPr>
      <w:r w:rsidRPr="00202E30">
        <w:rPr>
          <w:rFonts w:ascii="Times New Roman" w:hAnsi="Times New Roman" w:cs="Times New Roman"/>
          <w:sz w:val="28"/>
          <w:szCs w:val="28"/>
        </w:rPr>
        <w:t xml:space="preserve">2) общий </w:t>
      </w:r>
      <w:r w:rsidRPr="003F59E9">
        <w:rPr>
          <w:rFonts w:ascii="Times New Roman" w:hAnsi="Times New Roman" w:cs="Times New Roman"/>
          <w:sz w:val="28"/>
          <w:szCs w:val="28"/>
        </w:rPr>
        <w:t xml:space="preserve">объем расходов в сумме </w:t>
      </w:r>
      <w:r w:rsidR="00E21205" w:rsidRPr="00E21205">
        <w:rPr>
          <w:rFonts w:ascii="Times New Roman" w:hAnsi="Times New Roman" w:cs="Times New Roman"/>
          <w:sz w:val="28"/>
          <w:szCs w:val="28"/>
        </w:rPr>
        <w:t>2</w:t>
      </w:r>
      <w:r w:rsidR="00E21205">
        <w:rPr>
          <w:rFonts w:ascii="Times New Roman" w:hAnsi="Times New Roman" w:cs="Times New Roman"/>
          <w:sz w:val="28"/>
          <w:szCs w:val="28"/>
        </w:rPr>
        <w:t>7</w:t>
      </w:r>
      <w:r w:rsidR="00E21205" w:rsidRPr="00E21205">
        <w:rPr>
          <w:rFonts w:ascii="Times New Roman" w:hAnsi="Times New Roman" w:cs="Times New Roman"/>
          <w:sz w:val="28"/>
          <w:szCs w:val="28"/>
        </w:rPr>
        <w:t xml:space="preserve"> </w:t>
      </w:r>
      <w:r w:rsidR="009B32D7" w:rsidRPr="009B32D7">
        <w:rPr>
          <w:rFonts w:ascii="Times New Roman" w:hAnsi="Times New Roman" w:cs="Times New Roman"/>
          <w:sz w:val="28"/>
          <w:szCs w:val="28"/>
        </w:rPr>
        <w:t>936,2</w:t>
      </w:r>
      <w:r w:rsidR="009B32D7">
        <w:rPr>
          <w:rFonts w:ascii="Times New Roman" w:hAnsi="Times New Roman" w:cs="Times New Roman"/>
          <w:sz w:val="28"/>
          <w:szCs w:val="28"/>
        </w:rPr>
        <w:t xml:space="preserve"> </w:t>
      </w:r>
      <w:r w:rsidRPr="003F59E9">
        <w:rPr>
          <w:rFonts w:ascii="Times New Roman" w:hAnsi="Times New Roman" w:cs="Times New Roman"/>
          <w:sz w:val="28"/>
          <w:szCs w:val="28"/>
        </w:rPr>
        <w:t>тысяч рублей;</w:t>
      </w:r>
    </w:p>
    <w:p w:rsidR="00202E30" w:rsidRPr="00202E30" w:rsidRDefault="00202E30" w:rsidP="00202E30">
      <w:pPr>
        <w:pStyle w:val="ConsPlusNormal"/>
        <w:ind w:firstLine="709"/>
        <w:jc w:val="both"/>
        <w:rPr>
          <w:rFonts w:ascii="Times New Roman" w:hAnsi="Times New Roman" w:cs="Times New Roman"/>
          <w:sz w:val="28"/>
          <w:szCs w:val="28"/>
        </w:rPr>
      </w:pPr>
      <w:r w:rsidRPr="003F59E9">
        <w:rPr>
          <w:rFonts w:ascii="Times New Roman" w:hAnsi="Times New Roman" w:cs="Times New Roman"/>
          <w:sz w:val="28"/>
          <w:szCs w:val="28"/>
        </w:rPr>
        <w:t>3) верхний предел муниципального внутреннего долга</w:t>
      </w:r>
      <w:r w:rsidRPr="00202E30">
        <w:rPr>
          <w:rFonts w:ascii="Times New Roman" w:hAnsi="Times New Roman" w:cs="Times New Roman"/>
          <w:sz w:val="28"/>
          <w:szCs w:val="28"/>
        </w:rPr>
        <w:t xml:space="preserve"> Прочноокопского сельского поселения Новокубанского района на 1 января 20</w:t>
      </w:r>
      <w:r w:rsidR="003F59E9">
        <w:rPr>
          <w:rFonts w:ascii="Times New Roman" w:hAnsi="Times New Roman" w:cs="Times New Roman"/>
          <w:sz w:val="28"/>
          <w:szCs w:val="28"/>
        </w:rPr>
        <w:t>2</w:t>
      </w:r>
      <w:r w:rsidR="008953DA">
        <w:rPr>
          <w:rFonts w:ascii="Times New Roman" w:hAnsi="Times New Roman" w:cs="Times New Roman"/>
          <w:sz w:val="28"/>
          <w:szCs w:val="28"/>
        </w:rPr>
        <w:t>1</w:t>
      </w:r>
      <w:r w:rsidRPr="00202E30">
        <w:rPr>
          <w:rFonts w:ascii="Times New Roman" w:hAnsi="Times New Roman" w:cs="Times New Roman"/>
          <w:sz w:val="28"/>
          <w:szCs w:val="28"/>
        </w:rPr>
        <w:t xml:space="preserve"> года в сумме </w:t>
      </w:r>
      <w:r w:rsidR="00980BED">
        <w:rPr>
          <w:rFonts w:ascii="Times New Roman" w:hAnsi="Times New Roman" w:cs="Times New Roman"/>
          <w:color w:val="000000" w:themeColor="text1"/>
          <w:sz w:val="28"/>
          <w:szCs w:val="28"/>
        </w:rPr>
        <w:t>1600</w:t>
      </w:r>
      <w:r w:rsidRPr="00202E30">
        <w:rPr>
          <w:rFonts w:ascii="Times New Roman" w:hAnsi="Times New Roman" w:cs="Times New Roman"/>
          <w:color w:val="000000" w:themeColor="text1"/>
          <w:sz w:val="28"/>
          <w:szCs w:val="28"/>
        </w:rPr>
        <w:t xml:space="preserve">,0 </w:t>
      </w:r>
      <w:r w:rsidRPr="00202E30">
        <w:rPr>
          <w:rFonts w:ascii="Times New Roman" w:hAnsi="Times New Roman" w:cs="Times New Roman"/>
          <w:sz w:val="28"/>
          <w:szCs w:val="28"/>
        </w:rPr>
        <w:t xml:space="preserve">тысяч рублей, в том числе верхний предел долга по муниципальным гарантиям Прочноокопского сельского поселения Новокубанского района в сумме </w:t>
      </w:r>
      <w:r w:rsidRPr="00202E30">
        <w:rPr>
          <w:rFonts w:ascii="Times New Roman" w:hAnsi="Times New Roman" w:cs="Times New Roman"/>
          <w:color w:val="000000" w:themeColor="text1"/>
          <w:sz w:val="28"/>
          <w:szCs w:val="28"/>
        </w:rPr>
        <w:t xml:space="preserve">0,0 </w:t>
      </w:r>
      <w:r w:rsidRPr="00202E30">
        <w:rPr>
          <w:rFonts w:ascii="Times New Roman" w:hAnsi="Times New Roman" w:cs="Times New Roman"/>
          <w:sz w:val="28"/>
          <w:szCs w:val="28"/>
        </w:rPr>
        <w:t>тысяч рублей;</w:t>
      </w:r>
    </w:p>
    <w:p w:rsidR="00202E30" w:rsidRPr="00202E30" w:rsidRDefault="00202E30" w:rsidP="00202E30">
      <w:pPr>
        <w:pStyle w:val="ConsPlusNormal"/>
        <w:ind w:firstLine="709"/>
        <w:jc w:val="both"/>
        <w:rPr>
          <w:rFonts w:ascii="Times New Roman" w:hAnsi="Times New Roman" w:cs="Times New Roman"/>
          <w:sz w:val="28"/>
          <w:szCs w:val="28"/>
        </w:rPr>
      </w:pPr>
      <w:r w:rsidRPr="00202E30">
        <w:rPr>
          <w:rFonts w:ascii="Times New Roman" w:hAnsi="Times New Roman" w:cs="Times New Roman"/>
          <w:sz w:val="28"/>
          <w:szCs w:val="28"/>
        </w:rPr>
        <w:t xml:space="preserve">4) дефицит бюджета муниципального образования Новокубанский район в сумме </w:t>
      </w:r>
      <w:r w:rsidR="00D76B7D">
        <w:rPr>
          <w:rFonts w:ascii="Times New Roman" w:hAnsi="Times New Roman" w:cs="Times New Roman"/>
          <w:sz w:val="28"/>
          <w:szCs w:val="28"/>
        </w:rPr>
        <w:t>100</w:t>
      </w:r>
      <w:r w:rsidRPr="00202E30">
        <w:rPr>
          <w:rFonts w:ascii="Times New Roman" w:hAnsi="Times New Roman" w:cs="Times New Roman"/>
          <w:color w:val="000000" w:themeColor="text1"/>
          <w:sz w:val="28"/>
          <w:szCs w:val="28"/>
        </w:rPr>
        <w:t xml:space="preserve">0,0 </w:t>
      </w:r>
      <w:r w:rsidRPr="00202E30">
        <w:rPr>
          <w:rFonts w:ascii="Times New Roman" w:hAnsi="Times New Roman" w:cs="Times New Roman"/>
          <w:sz w:val="28"/>
          <w:szCs w:val="28"/>
        </w:rPr>
        <w:t>тысяч рублей.</w:t>
      </w:r>
    </w:p>
    <w:p w:rsidR="00202E30" w:rsidRPr="00202E30" w:rsidRDefault="00202E30" w:rsidP="00202E30">
      <w:pPr>
        <w:pStyle w:val="ConsPlusNormal"/>
        <w:ind w:firstLine="709"/>
        <w:jc w:val="both"/>
        <w:rPr>
          <w:rFonts w:ascii="Times New Roman" w:hAnsi="Times New Roman" w:cs="Times New Roman"/>
          <w:color w:val="0D0D0D" w:themeColor="text1" w:themeTint="F2"/>
          <w:sz w:val="28"/>
          <w:szCs w:val="28"/>
        </w:rPr>
      </w:pPr>
      <w:r w:rsidRPr="00202E30">
        <w:rPr>
          <w:rFonts w:ascii="Times New Roman" w:hAnsi="Times New Roman" w:cs="Times New Roman"/>
          <w:sz w:val="28"/>
          <w:szCs w:val="28"/>
        </w:rPr>
        <w:t>2. </w:t>
      </w:r>
      <w:r w:rsidRPr="003F59E9">
        <w:rPr>
          <w:rFonts w:ascii="Times New Roman" w:hAnsi="Times New Roman" w:cs="Times New Roman"/>
          <w:color w:val="0D0D0D" w:themeColor="text1" w:themeTint="F2"/>
          <w:sz w:val="28"/>
          <w:szCs w:val="28"/>
        </w:rPr>
        <w:t xml:space="preserve">Утвердить </w:t>
      </w:r>
      <w:r w:rsidR="003F59E9">
        <w:rPr>
          <w:rFonts w:ascii="Times New Roman" w:hAnsi="Times New Roman" w:cs="Times New Roman"/>
          <w:color w:val="0D0D0D" w:themeColor="text1" w:themeTint="F2"/>
          <w:sz w:val="28"/>
          <w:szCs w:val="28"/>
        </w:rPr>
        <w:t>перечень и к</w:t>
      </w:r>
      <w:r w:rsidR="003F59E9" w:rsidRPr="003F59E9">
        <w:rPr>
          <w:rFonts w:ascii="Times New Roman" w:hAnsi="Times New Roman" w:cs="Times New Roman"/>
          <w:sz w:val="28"/>
          <w:szCs w:val="28"/>
        </w:rPr>
        <w:t xml:space="preserve">оды главных администраторов доходов и закрепляемые за ними виды (подвиды) доходов бюджета Прочноокопского сельского поселения Новокубанского района и перечень главных </w:t>
      </w:r>
      <w:proofErr w:type="gramStart"/>
      <w:r w:rsidR="003F59E9" w:rsidRPr="003F59E9">
        <w:rPr>
          <w:rFonts w:ascii="Times New Roman" w:hAnsi="Times New Roman" w:cs="Times New Roman"/>
          <w:sz w:val="28"/>
          <w:szCs w:val="28"/>
        </w:rPr>
        <w:t>администраторов источников финансирования дефицита бюджета</w:t>
      </w:r>
      <w:proofErr w:type="gramEnd"/>
      <w:r w:rsidR="003F59E9" w:rsidRPr="003F59E9">
        <w:rPr>
          <w:rFonts w:ascii="Times New Roman" w:hAnsi="Times New Roman" w:cs="Times New Roman"/>
          <w:sz w:val="28"/>
          <w:szCs w:val="28"/>
        </w:rPr>
        <w:t xml:space="preserve"> Прочноокопского сельского поселения Новокубанского района</w:t>
      </w:r>
      <w:r w:rsidR="003F59E9" w:rsidRPr="00E14A84">
        <w:rPr>
          <w:b/>
          <w:bCs/>
          <w:sz w:val="27"/>
          <w:szCs w:val="27"/>
        </w:rPr>
        <w:t xml:space="preserve"> </w:t>
      </w:r>
      <w:r w:rsidRPr="00202E30">
        <w:rPr>
          <w:rFonts w:ascii="Times New Roman" w:hAnsi="Times New Roman" w:cs="Times New Roman"/>
          <w:color w:val="0D0D0D" w:themeColor="text1" w:themeTint="F2"/>
          <w:sz w:val="28"/>
          <w:szCs w:val="28"/>
        </w:rPr>
        <w:t>согласно приложению № 1 к настоящему решению.</w:t>
      </w:r>
    </w:p>
    <w:p w:rsidR="00202E30" w:rsidRPr="00202E30" w:rsidRDefault="00202E30" w:rsidP="00202E30">
      <w:pPr>
        <w:autoSpaceDE w:val="0"/>
        <w:autoSpaceDN w:val="0"/>
        <w:adjustRightInd w:val="0"/>
        <w:ind w:firstLine="709"/>
        <w:jc w:val="both"/>
        <w:rPr>
          <w:sz w:val="28"/>
          <w:szCs w:val="28"/>
        </w:rPr>
      </w:pPr>
      <w:r w:rsidRPr="00202E30">
        <w:rPr>
          <w:sz w:val="28"/>
          <w:szCs w:val="28"/>
        </w:rPr>
        <w:t>3. Утвердить перечень и коды главных администраторов доходов – органов государственной власти Краснодарского края, применяемые в бюджете Прочноокопского сельского поселения Новокубанского района согласно приложению № 2 к настоящему решению</w:t>
      </w:r>
    </w:p>
    <w:p w:rsidR="00202E30" w:rsidRPr="00202E30" w:rsidRDefault="00202E30" w:rsidP="00202E30">
      <w:pPr>
        <w:pStyle w:val="ConsPlusNormal"/>
        <w:widowControl w:val="0"/>
        <w:ind w:firstLine="709"/>
        <w:jc w:val="both"/>
        <w:rPr>
          <w:rFonts w:ascii="Times New Roman" w:hAnsi="Times New Roman" w:cs="Times New Roman"/>
          <w:color w:val="0D0D0D" w:themeColor="text1" w:themeTint="F2"/>
          <w:sz w:val="28"/>
          <w:szCs w:val="28"/>
        </w:rPr>
      </w:pPr>
      <w:r w:rsidRPr="00202E30">
        <w:rPr>
          <w:rFonts w:ascii="Times New Roman" w:hAnsi="Times New Roman" w:cs="Times New Roman"/>
          <w:sz w:val="28"/>
          <w:szCs w:val="28"/>
        </w:rPr>
        <w:t>3. </w:t>
      </w:r>
      <w:r w:rsidRPr="00202E30">
        <w:rPr>
          <w:rFonts w:ascii="Times New Roman" w:hAnsi="Times New Roman" w:cs="Times New Roman"/>
          <w:color w:val="0D0D0D" w:themeColor="text1" w:themeTint="F2"/>
          <w:sz w:val="28"/>
          <w:szCs w:val="28"/>
        </w:rPr>
        <w:t xml:space="preserve">Утвердить </w:t>
      </w:r>
      <w:r w:rsidR="003F59E9" w:rsidRPr="003F59E9">
        <w:rPr>
          <w:rFonts w:ascii="Times New Roman" w:hAnsi="Times New Roman" w:cs="Times New Roman"/>
          <w:color w:val="0D0D0D" w:themeColor="text1" w:themeTint="F2"/>
          <w:sz w:val="28"/>
          <w:szCs w:val="28"/>
        </w:rPr>
        <w:t>Объем доходов в бюджет Прочноокопского сельского поселения Новокубанского района по основным источникам на 20</w:t>
      </w:r>
      <w:r w:rsidR="008953DA">
        <w:rPr>
          <w:rFonts w:ascii="Times New Roman" w:hAnsi="Times New Roman" w:cs="Times New Roman"/>
          <w:color w:val="0D0D0D" w:themeColor="text1" w:themeTint="F2"/>
          <w:sz w:val="28"/>
          <w:szCs w:val="28"/>
        </w:rPr>
        <w:t>2</w:t>
      </w:r>
      <w:r w:rsidR="00980BED">
        <w:rPr>
          <w:rFonts w:ascii="Times New Roman" w:hAnsi="Times New Roman" w:cs="Times New Roman"/>
          <w:color w:val="0D0D0D" w:themeColor="text1" w:themeTint="F2"/>
          <w:sz w:val="28"/>
          <w:szCs w:val="28"/>
        </w:rPr>
        <w:t>1</w:t>
      </w:r>
      <w:r w:rsidR="003F59E9" w:rsidRPr="003F59E9">
        <w:rPr>
          <w:rFonts w:ascii="Times New Roman" w:hAnsi="Times New Roman" w:cs="Times New Roman"/>
          <w:color w:val="0D0D0D" w:themeColor="text1" w:themeTint="F2"/>
          <w:sz w:val="28"/>
          <w:szCs w:val="28"/>
        </w:rPr>
        <w:t xml:space="preserve"> год</w:t>
      </w:r>
      <w:r w:rsidRPr="00202E30">
        <w:rPr>
          <w:rFonts w:ascii="Times New Roman" w:hAnsi="Times New Roman" w:cs="Times New Roman"/>
          <w:color w:val="0D0D0D" w:themeColor="text1" w:themeTint="F2"/>
          <w:sz w:val="28"/>
          <w:szCs w:val="28"/>
        </w:rPr>
        <w:t xml:space="preserve"> в суммах согласно </w:t>
      </w:r>
      <w:hyperlink r:id="rId9" w:history="1">
        <w:r w:rsidRPr="00202E30">
          <w:rPr>
            <w:rFonts w:ascii="Times New Roman" w:hAnsi="Times New Roman" w:cs="Times New Roman"/>
            <w:color w:val="0D0D0D" w:themeColor="text1" w:themeTint="F2"/>
            <w:sz w:val="28"/>
            <w:szCs w:val="28"/>
          </w:rPr>
          <w:t xml:space="preserve">приложению № </w:t>
        </w:r>
      </w:hyperlink>
      <w:r w:rsidRPr="00202E30">
        <w:rPr>
          <w:rFonts w:ascii="Times New Roman" w:hAnsi="Times New Roman" w:cs="Times New Roman"/>
          <w:sz w:val="28"/>
          <w:szCs w:val="28"/>
        </w:rPr>
        <w:t>3</w:t>
      </w:r>
      <w:r w:rsidRPr="00202E30">
        <w:rPr>
          <w:rFonts w:ascii="Times New Roman" w:hAnsi="Times New Roman" w:cs="Times New Roman"/>
          <w:color w:val="0D0D0D" w:themeColor="text1" w:themeTint="F2"/>
          <w:sz w:val="28"/>
          <w:szCs w:val="28"/>
        </w:rPr>
        <w:t xml:space="preserve"> к настоящему решению.</w:t>
      </w:r>
    </w:p>
    <w:p w:rsidR="00202E30" w:rsidRPr="00202E30" w:rsidRDefault="00202E30" w:rsidP="00202E30">
      <w:pPr>
        <w:pStyle w:val="ConsPlusNormal"/>
        <w:widowControl w:val="0"/>
        <w:ind w:firstLine="709"/>
        <w:jc w:val="both"/>
        <w:rPr>
          <w:rFonts w:ascii="Times New Roman" w:hAnsi="Times New Roman" w:cs="Times New Roman"/>
          <w:color w:val="0D0D0D" w:themeColor="text1" w:themeTint="F2"/>
          <w:sz w:val="28"/>
          <w:szCs w:val="28"/>
        </w:rPr>
      </w:pPr>
      <w:r w:rsidRPr="00202E30">
        <w:rPr>
          <w:rFonts w:ascii="Times New Roman" w:hAnsi="Times New Roman" w:cs="Times New Roman"/>
          <w:color w:val="0D0D0D" w:themeColor="text1" w:themeTint="F2"/>
          <w:sz w:val="28"/>
          <w:szCs w:val="28"/>
        </w:rPr>
        <w:t xml:space="preserve">4. Утвердить в составе доходов бюджета </w:t>
      </w:r>
      <w:r w:rsidRPr="00202E30">
        <w:rPr>
          <w:rFonts w:ascii="Times New Roman" w:hAnsi="Times New Roman" w:cs="Times New Roman"/>
          <w:sz w:val="28"/>
          <w:szCs w:val="28"/>
        </w:rPr>
        <w:t>Прочноокопского сельского поселения Новокубанского района</w:t>
      </w:r>
      <w:r w:rsidRPr="00202E30">
        <w:rPr>
          <w:rFonts w:ascii="Times New Roman" w:hAnsi="Times New Roman" w:cs="Times New Roman"/>
          <w:color w:val="0D0D0D" w:themeColor="text1" w:themeTint="F2"/>
          <w:sz w:val="28"/>
          <w:szCs w:val="28"/>
        </w:rPr>
        <w:t xml:space="preserve"> безвозмездные поступления из краевого бюджета в 20</w:t>
      </w:r>
      <w:r w:rsidR="008953DA">
        <w:rPr>
          <w:rFonts w:ascii="Times New Roman" w:hAnsi="Times New Roman" w:cs="Times New Roman"/>
          <w:color w:val="0D0D0D" w:themeColor="text1" w:themeTint="F2"/>
          <w:sz w:val="28"/>
          <w:szCs w:val="28"/>
        </w:rPr>
        <w:t>2</w:t>
      </w:r>
      <w:r w:rsidR="00980BED">
        <w:rPr>
          <w:rFonts w:ascii="Times New Roman" w:hAnsi="Times New Roman" w:cs="Times New Roman"/>
          <w:color w:val="0D0D0D" w:themeColor="text1" w:themeTint="F2"/>
          <w:sz w:val="28"/>
          <w:szCs w:val="28"/>
        </w:rPr>
        <w:t>1</w:t>
      </w:r>
      <w:r w:rsidRPr="00202E30">
        <w:rPr>
          <w:rFonts w:ascii="Times New Roman" w:hAnsi="Times New Roman" w:cs="Times New Roman"/>
          <w:color w:val="0D0D0D" w:themeColor="text1" w:themeTint="F2"/>
          <w:sz w:val="28"/>
          <w:szCs w:val="28"/>
        </w:rPr>
        <w:t xml:space="preserve"> году согласно </w:t>
      </w:r>
      <w:hyperlink r:id="rId10" w:history="1">
        <w:r w:rsidRPr="00202E30">
          <w:rPr>
            <w:rFonts w:ascii="Times New Roman" w:hAnsi="Times New Roman" w:cs="Times New Roman"/>
            <w:color w:val="0D0D0D" w:themeColor="text1" w:themeTint="F2"/>
            <w:sz w:val="28"/>
            <w:szCs w:val="28"/>
          </w:rPr>
          <w:t xml:space="preserve">приложению </w:t>
        </w:r>
      </w:hyperlink>
      <w:r w:rsidRPr="00202E30">
        <w:rPr>
          <w:rFonts w:ascii="Times New Roman" w:hAnsi="Times New Roman" w:cs="Times New Roman"/>
          <w:color w:val="0D0D0D" w:themeColor="text1" w:themeTint="F2"/>
          <w:sz w:val="28"/>
          <w:szCs w:val="28"/>
        </w:rPr>
        <w:t>№ 3 к настоящему решению.</w:t>
      </w:r>
    </w:p>
    <w:p w:rsidR="00202E30" w:rsidRPr="00202E30" w:rsidRDefault="00202E30" w:rsidP="00202E30">
      <w:pPr>
        <w:pStyle w:val="ConsPlusNormal"/>
        <w:widowControl w:val="0"/>
        <w:ind w:firstLine="709"/>
        <w:jc w:val="both"/>
        <w:rPr>
          <w:rFonts w:ascii="Times New Roman" w:hAnsi="Times New Roman" w:cs="Times New Roman"/>
          <w:color w:val="0D0D0D" w:themeColor="text1" w:themeTint="F2"/>
          <w:sz w:val="28"/>
          <w:szCs w:val="28"/>
        </w:rPr>
      </w:pPr>
      <w:r w:rsidRPr="00202E30">
        <w:rPr>
          <w:rFonts w:ascii="Times New Roman" w:hAnsi="Times New Roman" w:cs="Times New Roman"/>
          <w:color w:val="0D0D0D" w:themeColor="text1" w:themeTint="F2"/>
          <w:sz w:val="28"/>
          <w:szCs w:val="28"/>
        </w:rPr>
        <w:t xml:space="preserve">5. Установить в соответствии с </w:t>
      </w:r>
      <w:hyperlink r:id="rId11" w:history="1">
        <w:r w:rsidRPr="00202E30">
          <w:rPr>
            <w:rFonts w:ascii="Times New Roman" w:hAnsi="Times New Roman" w:cs="Times New Roman"/>
            <w:color w:val="0D0D0D" w:themeColor="text1" w:themeTint="F2"/>
            <w:sz w:val="28"/>
            <w:szCs w:val="28"/>
          </w:rPr>
          <w:t>пунктом 2 статьи 184.1</w:t>
        </w:r>
      </w:hyperlink>
      <w:r w:rsidRPr="00202E30">
        <w:rPr>
          <w:rFonts w:ascii="Times New Roman" w:hAnsi="Times New Roman" w:cs="Times New Roman"/>
          <w:color w:val="0D0D0D" w:themeColor="text1" w:themeTint="F2"/>
          <w:sz w:val="28"/>
          <w:szCs w:val="28"/>
        </w:rPr>
        <w:t xml:space="preserve"> Бюджетного кодекса Российской Федерации </w:t>
      </w:r>
      <w:hyperlink r:id="rId12" w:history="1">
        <w:r w:rsidRPr="00202E30">
          <w:rPr>
            <w:rFonts w:ascii="Times New Roman" w:hAnsi="Times New Roman" w:cs="Times New Roman"/>
            <w:color w:val="0D0D0D" w:themeColor="text1" w:themeTint="F2"/>
            <w:sz w:val="28"/>
            <w:szCs w:val="28"/>
          </w:rPr>
          <w:t>нормативы</w:t>
        </w:r>
      </w:hyperlink>
      <w:r w:rsidRPr="00202E30">
        <w:rPr>
          <w:rFonts w:ascii="Times New Roman" w:hAnsi="Times New Roman" w:cs="Times New Roman"/>
          <w:color w:val="0D0D0D" w:themeColor="text1" w:themeTint="F2"/>
          <w:sz w:val="28"/>
          <w:szCs w:val="28"/>
        </w:rPr>
        <w:t xml:space="preserve"> распределения доходов в бюджет </w:t>
      </w:r>
      <w:r w:rsidRPr="00202E30">
        <w:rPr>
          <w:rFonts w:ascii="Times New Roman" w:hAnsi="Times New Roman" w:cs="Times New Roman"/>
          <w:sz w:val="28"/>
          <w:szCs w:val="28"/>
        </w:rPr>
        <w:t>Прочноокопского сельского поселения Новокубанского района</w:t>
      </w:r>
      <w:r w:rsidRPr="00202E30">
        <w:rPr>
          <w:rFonts w:ascii="Times New Roman" w:hAnsi="Times New Roman" w:cs="Times New Roman"/>
          <w:color w:val="0D0D0D" w:themeColor="text1" w:themeTint="F2"/>
          <w:sz w:val="28"/>
          <w:szCs w:val="28"/>
        </w:rPr>
        <w:t xml:space="preserve"> на 20</w:t>
      </w:r>
      <w:r w:rsidR="008953DA">
        <w:rPr>
          <w:rFonts w:ascii="Times New Roman" w:hAnsi="Times New Roman" w:cs="Times New Roman"/>
          <w:color w:val="0D0D0D" w:themeColor="text1" w:themeTint="F2"/>
          <w:sz w:val="28"/>
          <w:szCs w:val="28"/>
        </w:rPr>
        <w:t>20</w:t>
      </w:r>
      <w:r w:rsidRPr="00202E30">
        <w:rPr>
          <w:rFonts w:ascii="Times New Roman" w:hAnsi="Times New Roman" w:cs="Times New Roman"/>
          <w:color w:val="0D0D0D" w:themeColor="text1" w:themeTint="F2"/>
          <w:sz w:val="28"/>
          <w:szCs w:val="28"/>
        </w:rPr>
        <w:t xml:space="preserve"> год согласно приложению № 4 к настоящему решению.</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lastRenderedPageBreak/>
        <w:t>6. Установить, что добровольные взносы и пожертвования, поступившие в бюджет Прочноокопского сельского поселения Новокубанского района, направляются в установленном порядке на увеличение расходов бюджета Прочноокопского сельского поселения Новокубанского района соответственно целям их предоставления.</w:t>
      </w:r>
    </w:p>
    <w:p w:rsidR="00202E30" w:rsidRPr="00202E30" w:rsidRDefault="00202E30" w:rsidP="00202E30">
      <w:pPr>
        <w:pStyle w:val="ConsPlusNormal"/>
        <w:widowControl w:val="0"/>
        <w:ind w:firstLine="709"/>
        <w:jc w:val="both"/>
        <w:rPr>
          <w:rFonts w:ascii="Times New Roman" w:hAnsi="Times New Roman" w:cs="Times New Roman"/>
          <w:color w:val="0D0D0D" w:themeColor="text1" w:themeTint="F2"/>
          <w:sz w:val="28"/>
          <w:szCs w:val="28"/>
        </w:rPr>
      </w:pPr>
      <w:r w:rsidRPr="00202E30">
        <w:rPr>
          <w:rFonts w:ascii="Times New Roman" w:hAnsi="Times New Roman" w:cs="Times New Roman"/>
          <w:sz w:val="28"/>
          <w:szCs w:val="28"/>
        </w:rPr>
        <w:t>7. </w:t>
      </w:r>
      <w:r w:rsidRPr="00202E30">
        <w:rPr>
          <w:rFonts w:ascii="Times New Roman" w:hAnsi="Times New Roman" w:cs="Times New Roman"/>
          <w:color w:val="0D0D0D" w:themeColor="text1" w:themeTint="F2"/>
          <w:sz w:val="28"/>
          <w:szCs w:val="28"/>
        </w:rPr>
        <w:t>Утвердить распределение бюджетных ассигнований по разделам и подразделам классификации расходов бюджетов на 20</w:t>
      </w:r>
      <w:r w:rsidR="008953DA">
        <w:rPr>
          <w:rFonts w:ascii="Times New Roman" w:hAnsi="Times New Roman" w:cs="Times New Roman"/>
          <w:color w:val="0D0D0D" w:themeColor="text1" w:themeTint="F2"/>
          <w:sz w:val="28"/>
          <w:szCs w:val="28"/>
        </w:rPr>
        <w:t>2</w:t>
      </w:r>
      <w:r w:rsidR="00980BED">
        <w:rPr>
          <w:rFonts w:ascii="Times New Roman" w:hAnsi="Times New Roman" w:cs="Times New Roman"/>
          <w:color w:val="0D0D0D" w:themeColor="text1" w:themeTint="F2"/>
          <w:sz w:val="28"/>
          <w:szCs w:val="28"/>
        </w:rPr>
        <w:t>1</w:t>
      </w:r>
      <w:r w:rsidRPr="00202E30">
        <w:rPr>
          <w:rFonts w:ascii="Times New Roman" w:hAnsi="Times New Roman" w:cs="Times New Roman"/>
          <w:color w:val="0D0D0D" w:themeColor="text1" w:themeTint="F2"/>
          <w:sz w:val="28"/>
          <w:szCs w:val="28"/>
        </w:rPr>
        <w:t xml:space="preserve"> год согласно </w:t>
      </w:r>
      <w:hyperlink r:id="rId13" w:history="1">
        <w:r w:rsidRPr="00202E30">
          <w:rPr>
            <w:rFonts w:ascii="Times New Roman" w:hAnsi="Times New Roman" w:cs="Times New Roman"/>
            <w:color w:val="0D0D0D" w:themeColor="text1" w:themeTint="F2"/>
            <w:sz w:val="28"/>
            <w:szCs w:val="28"/>
          </w:rPr>
          <w:t xml:space="preserve">приложению </w:t>
        </w:r>
      </w:hyperlink>
      <w:r w:rsidRPr="00202E30">
        <w:rPr>
          <w:rFonts w:ascii="Times New Roman" w:hAnsi="Times New Roman" w:cs="Times New Roman"/>
          <w:color w:val="0D0D0D" w:themeColor="text1" w:themeTint="F2"/>
          <w:sz w:val="28"/>
          <w:szCs w:val="28"/>
        </w:rPr>
        <w:t>№ 5 к настоящему решению.</w:t>
      </w:r>
    </w:p>
    <w:p w:rsidR="00202E30" w:rsidRPr="00202E30" w:rsidRDefault="00202E30" w:rsidP="00202E30">
      <w:pPr>
        <w:pStyle w:val="ConsPlusNormal"/>
        <w:widowControl w:val="0"/>
        <w:ind w:firstLine="709"/>
        <w:jc w:val="both"/>
        <w:rPr>
          <w:rFonts w:ascii="Times New Roman" w:hAnsi="Times New Roman" w:cs="Times New Roman"/>
          <w:color w:val="0D0D0D" w:themeColor="text1" w:themeTint="F2"/>
          <w:sz w:val="28"/>
          <w:szCs w:val="28"/>
        </w:rPr>
      </w:pPr>
      <w:r w:rsidRPr="00202E30">
        <w:rPr>
          <w:rFonts w:ascii="Times New Roman" w:hAnsi="Times New Roman" w:cs="Times New Roman"/>
          <w:color w:val="0D0D0D" w:themeColor="text1" w:themeTint="F2"/>
          <w:sz w:val="28"/>
          <w:szCs w:val="28"/>
        </w:rPr>
        <w:t xml:space="preserve">8. Утвердить распределение бюджетных ассигнований по целевым статьям (муниципальным программам </w:t>
      </w:r>
      <w:r w:rsidRPr="00202E30">
        <w:rPr>
          <w:rFonts w:ascii="Times New Roman" w:hAnsi="Times New Roman" w:cs="Times New Roman"/>
          <w:sz w:val="28"/>
          <w:szCs w:val="28"/>
        </w:rPr>
        <w:t>Прочноокопского сельского поселения Новокубанского района</w:t>
      </w:r>
      <w:r w:rsidRPr="00202E30">
        <w:rPr>
          <w:rFonts w:ascii="Times New Roman" w:hAnsi="Times New Roman" w:cs="Times New Roman"/>
          <w:color w:val="0D0D0D" w:themeColor="text1" w:themeTint="F2"/>
          <w:sz w:val="28"/>
          <w:szCs w:val="28"/>
        </w:rPr>
        <w:t xml:space="preserve"> и </w:t>
      </w:r>
      <w:proofErr w:type="spellStart"/>
      <w:r w:rsidRPr="00202E30">
        <w:rPr>
          <w:rFonts w:ascii="Times New Roman" w:hAnsi="Times New Roman" w:cs="Times New Roman"/>
          <w:color w:val="0D0D0D" w:themeColor="text1" w:themeTint="F2"/>
          <w:sz w:val="28"/>
          <w:szCs w:val="28"/>
        </w:rPr>
        <w:t>непрограммным</w:t>
      </w:r>
      <w:proofErr w:type="spellEnd"/>
      <w:r w:rsidRPr="00202E30">
        <w:rPr>
          <w:rFonts w:ascii="Times New Roman" w:hAnsi="Times New Roman" w:cs="Times New Roman"/>
          <w:color w:val="0D0D0D" w:themeColor="text1" w:themeTint="F2"/>
          <w:sz w:val="28"/>
          <w:szCs w:val="28"/>
        </w:rPr>
        <w:t xml:space="preserve"> направлениям деятельности), группам </w:t>
      </w:r>
      <w:proofErr w:type="gramStart"/>
      <w:r w:rsidRPr="00202E30">
        <w:rPr>
          <w:rFonts w:ascii="Times New Roman" w:hAnsi="Times New Roman" w:cs="Times New Roman"/>
          <w:color w:val="0D0D0D" w:themeColor="text1" w:themeTint="F2"/>
          <w:sz w:val="28"/>
          <w:szCs w:val="28"/>
        </w:rPr>
        <w:t>видов расходов классификации расходов бюджетов</w:t>
      </w:r>
      <w:proofErr w:type="gramEnd"/>
      <w:r w:rsidRPr="00202E30">
        <w:rPr>
          <w:rFonts w:ascii="Times New Roman" w:hAnsi="Times New Roman" w:cs="Times New Roman"/>
          <w:color w:val="0D0D0D" w:themeColor="text1" w:themeTint="F2"/>
          <w:sz w:val="28"/>
          <w:szCs w:val="28"/>
        </w:rPr>
        <w:t xml:space="preserve"> на 20</w:t>
      </w:r>
      <w:r w:rsidR="008953DA">
        <w:rPr>
          <w:rFonts w:ascii="Times New Roman" w:hAnsi="Times New Roman" w:cs="Times New Roman"/>
          <w:color w:val="0D0D0D" w:themeColor="text1" w:themeTint="F2"/>
          <w:sz w:val="28"/>
          <w:szCs w:val="28"/>
        </w:rPr>
        <w:t>2</w:t>
      </w:r>
      <w:r w:rsidR="00980BED">
        <w:rPr>
          <w:rFonts w:ascii="Times New Roman" w:hAnsi="Times New Roman" w:cs="Times New Roman"/>
          <w:color w:val="0D0D0D" w:themeColor="text1" w:themeTint="F2"/>
          <w:sz w:val="28"/>
          <w:szCs w:val="28"/>
        </w:rPr>
        <w:t>1</w:t>
      </w:r>
      <w:r w:rsidRPr="00202E30">
        <w:rPr>
          <w:rFonts w:ascii="Times New Roman" w:hAnsi="Times New Roman" w:cs="Times New Roman"/>
          <w:color w:val="0D0D0D" w:themeColor="text1" w:themeTint="F2"/>
          <w:sz w:val="28"/>
          <w:szCs w:val="28"/>
        </w:rPr>
        <w:t xml:space="preserve"> год согласно </w:t>
      </w:r>
      <w:hyperlink r:id="rId14" w:history="1">
        <w:r w:rsidRPr="00202E30">
          <w:rPr>
            <w:rFonts w:ascii="Times New Roman" w:hAnsi="Times New Roman" w:cs="Times New Roman"/>
            <w:color w:val="0D0D0D" w:themeColor="text1" w:themeTint="F2"/>
            <w:sz w:val="28"/>
            <w:szCs w:val="28"/>
          </w:rPr>
          <w:t xml:space="preserve">приложению </w:t>
        </w:r>
      </w:hyperlink>
      <w:r w:rsidRPr="00202E30">
        <w:rPr>
          <w:rFonts w:ascii="Times New Roman" w:hAnsi="Times New Roman" w:cs="Times New Roman"/>
          <w:color w:val="0D0D0D" w:themeColor="text1" w:themeTint="F2"/>
          <w:sz w:val="28"/>
          <w:szCs w:val="28"/>
        </w:rPr>
        <w:t>№ 6 к настоящему решению.</w:t>
      </w:r>
    </w:p>
    <w:p w:rsidR="00202E30" w:rsidRPr="00202E30" w:rsidRDefault="00202E30" w:rsidP="00202E30">
      <w:pPr>
        <w:pStyle w:val="ConsPlusNormal"/>
        <w:widowControl w:val="0"/>
        <w:ind w:firstLine="709"/>
        <w:jc w:val="both"/>
        <w:rPr>
          <w:rFonts w:ascii="Times New Roman" w:hAnsi="Times New Roman" w:cs="Times New Roman"/>
          <w:color w:val="0D0D0D" w:themeColor="text1" w:themeTint="F2"/>
          <w:sz w:val="28"/>
          <w:szCs w:val="28"/>
        </w:rPr>
      </w:pPr>
      <w:r w:rsidRPr="00202E30">
        <w:rPr>
          <w:rFonts w:ascii="Times New Roman" w:hAnsi="Times New Roman" w:cs="Times New Roman"/>
          <w:color w:val="0D0D0D" w:themeColor="text1" w:themeTint="F2"/>
          <w:sz w:val="28"/>
          <w:szCs w:val="28"/>
        </w:rPr>
        <w:t xml:space="preserve">9. Утвердить ведомственную структуру расходов бюджета </w:t>
      </w:r>
      <w:r w:rsidRPr="00202E30">
        <w:rPr>
          <w:rFonts w:ascii="Times New Roman" w:hAnsi="Times New Roman" w:cs="Times New Roman"/>
          <w:sz w:val="28"/>
          <w:szCs w:val="28"/>
        </w:rPr>
        <w:t>Прочноокопского сельского поселения Новокубанского района</w:t>
      </w:r>
      <w:r w:rsidRPr="00202E30">
        <w:rPr>
          <w:rFonts w:ascii="Times New Roman" w:hAnsi="Times New Roman" w:cs="Times New Roman"/>
          <w:color w:val="0D0D0D" w:themeColor="text1" w:themeTint="F2"/>
          <w:sz w:val="28"/>
          <w:szCs w:val="28"/>
        </w:rPr>
        <w:t xml:space="preserve"> на 20</w:t>
      </w:r>
      <w:r w:rsidR="008953DA">
        <w:rPr>
          <w:rFonts w:ascii="Times New Roman" w:hAnsi="Times New Roman" w:cs="Times New Roman"/>
          <w:color w:val="0D0D0D" w:themeColor="text1" w:themeTint="F2"/>
          <w:sz w:val="28"/>
          <w:szCs w:val="28"/>
        </w:rPr>
        <w:t>2</w:t>
      </w:r>
      <w:r w:rsidR="00980BED">
        <w:rPr>
          <w:rFonts w:ascii="Times New Roman" w:hAnsi="Times New Roman" w:cs="Times New Roman"/>
          <w:color w:val="0D0D0D" w:themeColor="text1" w:themeTint="F2"/>
          <w:sz w:val="28"/>
          <w:szCs w:val="28"/>
        </w:rPr>
        <w:t>1</w:t>
      </w:r>
      <w:r w:rsidRPr="00202E30">
        <w:rPr>
          <w:rFonts w:ascii="Times New Roman" w:hAnsi="Times New Roman" w:cs="Times New Roman"/>
          <w:color w:val="0D0D0D" w:themeColor="text1" w:themeTint="F2"/>
          <w:sz w:val="28"/>
          <w:szCs w:val="28"/>
        </w:rPr>
        <w:t xml:space="preserve"> год согласно </w:t>
      </w:r>
      <w:hyperlink r:id="rId15" w:history="1">
        <w:r w:rsidRPr="00202E30">
          <w:rPr>
            <w:rFonts w:ascii="Times New Roman" w:hAnsi="Times New Roman" w:cs="Times New Roman"/>
            <w:color w:val="0D0D0D" w:themeColor="text1" w:themeTint="F2"/>
            <w:sz w:val="28"/>
            <w:szCs w:val="28"/>
          </w:rPr>
          <w:t xml:space="preserve">приложению </w:t>
        </w:r>
      </w:hyperlink>
      <w:r w:rsidRPr="00202E30">
        <w:rPr>
          <w:rFonts w:ascii="Times New Roman" w:hAnsi="Times New Roman" w:cs="Times New Roman"/>
          <w:color w:val="0D0D0D" w:themeColor="text1" w:themeTint="F2"/>
          <w:sz w:val="28"/>
          <w:szCs w:val="28"/>
        </w:rPr>
        <w:t>№ 7 к настоящему решению.</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color w:val="0D0D0D" w:themeColor="text1" w:themeTint="F2"/>
          <w:sz w:val="28"/>
          <w:szCs w:val="28"/>
        </w:rPr>
        <w:t xml:space="preserve">10. Утвердить в составе ведомственной структуры расходов </w:t>
      </w:r>
      <w:r w:rsidRPr="00202E30">
        <w:rPr>
          <w:rFonts w:ascii="Times New Roman" w:hAnsi="Times New Roman" w:cs="Times New Roman"/>
          <w:sz w:val="28"/>
          <w:szCs w:val="28"/>
        </w:rPr>
        <w:t>бюджета Прочноокопского сельского поселения Новокубанского района на 20</w:t>
      </w:r>
      <w:r w:rsidR="008953DA">
        <w:rPr>
          <w:rFonts w:ascii="Times New Roman" w:hAnsi="Times New Roman" w:cs="Times New Roman"/>
          <w:sz w:val="28"/>
          <w:szCs w:val="28"/>
        </w:rPr>
        <w:t>2</w:t>
      </w:r>
      <w:r w:rsidR="00980BED">
        <w:rPr>
          <w:rFonts w:ascii="Times New Roman" w:hAnsi="Times New Roman" w:cs="Times New Roman"/>
          <w:sz w:val="28"/>
          <w:szCs w:val="28"/>
        </w:rPr>
        <w:t>1</w:t>
      </w:r>
      <w:r w:rsidRPr="00202E30">
        <w:rPr>
          <w:rFonts w:ascii="Times New Roman" w:hAnsi="Times New Roman" w:cs="Times New Roman"/>
          <w:sz w:val="28"/>
          <w:szCs w:val="28"/>
        </w:rPr>
        <w:t xml:space="preserve"> год перечень главных распорядителей средств бюджета Прочноокопского сельского поселения Новокубанского района, перечень разделов, подразделов, целевых статей (муниципальных программ Прочноокопского сельского поселения Новокубанского района и </w:t>
      </w:r>
      <w:proofErr w:type="spellStart"/>
      <w:r w:rsidRPr="00202E30">
        <w:rPr>
          <w:rFonts w:ascii="Times New Roman" w:hAnsi="Times New Roman" w:cs="Times New Roman"/>
          <w:sz w:val="28"/>
          <w:szCs w:val="28"/>
        </w:rPr>
        <w:t>непрограммных</w:t>
      </w:r>
      <w:proofErr w:type="spellEnd"/>
      <w:r w:rsidRPr="00202E30">
        <w:rPr>
          <w:rFonts w:ascii="Times New Roman" w:hAnsi="Times New Roman" w:cs="Times New Roman"/>
          <w:sz w:val="28"/>
          <w:szCs w:val="28"/>
        </w:rPr>
        <w:t xml:space="preserve"> направлений деятельности), групп видов расходов бюджета Прочноокопского сельского поселения Новокубанского района.</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11. Утвердить в составе ведомственной структуры расходов бюджета Прочноокопского сельского поселения Новокубанского района на 20</w:t>
      </w:r>
      <w:r w:rsidR="008953DA">
        <w:rPr>
          <w:rFonts w:ascii="Times New Roman" w:hAnsi="Times New Roman" w:cs="Times New Roman"/>
          <w:sz w:val="28"/>
          <w:szCs w:val="28"/>
        </w:rPr>
        <w:t>2</w:t>
      </w:r>
      <w:r w:rsidR="00980BED">
        <w:rPr>
          <w:rFonts w:ascii="Times New Roman" w:hAnsi="Times New Roman" w:cs="Times New Roman"/>
          <w:sz w:val="28"/>
          <w:szCs w:val="28"/>
        </w:rPr>
        <w:t>1</w:t>
      </w:r>
      <w:r w:rsidRPr="00202E30">
        <w:rPr>
          <w:rFonts w:ascii="Times New Roman" w:hAnsi="Times New Roman" w:cs="Times New Roman"/>
          <w:sz w:val="28"/>
          <w:szCs w:val="28"/>
        </w:rPr>
        <w:t xml:space="preserve"> год:</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 xml:space="preserve">1) общий объем бюджетных ассигнований, направляемых на исполнение публичных нормативных обязательств, в сумме </w:t>
      </w:r>
      <w:r w:rsidR="008953DA">
        <w:rPr>
          <w:rFonts w:ascii="Times New Roman" w:hAnsi="Times New Roman" w:cs="Times New Roman"/>
          <w:sz w:val="28"/>
          <w:szCs w:val="28"/>
        </w:rPr>
        <w:t>72</w:t>
      </w:r>
      <w:r w:rsidRPr="00202E30">
        <w:rPr>
          <w:rFonts w:ascii="Times New Roman" w:hAnsi="Times New Roman" w:cs="Times New Roman"/>
          <w:sz w:val="28"/>
          <w:szCs w:val="28"/>
        </w:rPr>
        <w:t>,0 тысяч рублей;</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 xml:space="preserve">2) резервный фонд администрации Прочноокопского сельского поселения Новокубанского района в сумме </w:t>
      </w:r>
      <w:r w:rsidR="00080EC4">
        <w:rPr>
          <w:rFonts w:ascii="Times New Roman" w:hAnsi="Times New Roman" w:cs="Times New Roman"/>
          <w:sz w:val="28"/>
          <w:szCs w:val="28"/>
        </w:rPr>
        <w:t>2</w:t>
      </w:r>
      <w:r w:rsidRPr="00202E30">
        <w:rPr>
          <w:rFonts w:ascii="Times New Roman" w:hAnsi="Times New Roman" w:cs="Times New Roman"/>
          <w:sz w:val="28"/>
          <w:szCs w:val="28"/>
        </w:rPr>
        <w:t>0,0 тысяч рублей.</w:t>
      </w:r>
    </w:p>
    <w:p w:rsidR="00202E30" w:rsidRPr="00202E30" w:rsidRDefault="00202E30" w:rsidP="00202E30">
      <w:pPr>
        <w:pStyle w:val="ConsPlusNormal"/>
        <w:widowControl w:val="0"/>
        <w:ind w:firstLine="709"/>
        <w:jc w:val="both"/>
        <w:rPr>
          <w:rFonts w:ascii="Times New Roman" w:hAnsi="Times New Roman" w:cs="Times New Roman"/>
          <w:color w:val="0D0D0D" w:themeColor="text1" w:themeTint="F2"/>
          <w:sz w:val="28"/>
          <w:szCs w:val="28"/>
        </w:rPr>
      </w:pPr>
      <w:r w:rsidRPr="00202E30">
        <w:rPr>
          <w:rFonts w:ascii="Times New Roman" w:hAnsi="Times New Roman" w:cs="Times New Roman"/>
          <w:color w:val="0D0D0D" w:themeColor="text1" w:themeTint="F2"/>
          <w:sz w:val="28"/>
          <w:szCs w:val="28"/>
        </w:rPr>
        <w:t xml:space="preserve">12. Утвердить источники внутреннего финансирования дефицита бюджета </w:t>
      </w:r>
      <w:r w:rsidRPr="00202E30">
        <w:rPr>
          <w:rFonts w:ascii="Times New Roman" w:hAnsi="Times New Roman" w:cs="Times New Roman"/>
          <w:sz w:val="28"/>
          <w:szCs w:val="28"/>
        </w:rPr>
        <w:t>Прочноокопского сельского поселения Новокубанского района</w:t>
      </w:r>
      <w:r w:rsidRPr="00202E30">
        <w:rPr>
          <w:rFonts w:ascii="Times New Roman" w:hAnsi="Times New Roman" w:cs="Times New Roman"/>
          <w:color w:val="0D0D0D" w:themeColor="text1" w:themeTint="F2"/>
          <w:sz w:val="28"/>
          <w:szCs w:val="28"/>
        </w:rPr>
        <w:t xml:space="preserve">, перечень </w:t>
      </w:r>
      <w:proofErr w:type="gramStart"/>
      <w:r w:rsidRPr="00202E30">
        <w:rPr>
          <w:rFonts w:ascii="Times New Roman" w:hAnsi="Times New Roman" w:cs="Times New Roman"/>
          <w:color w:val="0D0D0D" w:themeColor="text1" w:themeTint="F2"/>
          <w:sz w:val="28"/>
          <w:szCs w:val="28"/>
        </w:rPr>
        <w:t>статей источников финансирования дефицитов бюджетов</w:t>
      </w:r>
      <w:proofErr w:type="gramEnd"/>
      <w:r w:rsidRPr="00202E30">
        <w:rPr>
          <w:rFonts w:ascii="Times New Roman" w:hAnsi="Times New Roman" w:cs="Times New Roman"/>
          <w:color w:val="0D0D0D" w:themeColor="text1" w:themeTint="F2"/>
          <w:sz w:val="28"/>
          <w:szCs w:val="28"/>
        </w:rPr>
        <w:t xml:space="preserve"> на 20</w:t>
      </w:r>
      <w:r w:rsidR="008953DA">
        <w:rPr>
          <w:rFonts w:ascii="Times New Roman" w:hAnsi="Times New Roman" w:cs="Times New Roman"/>
          <w:color w:val="0D0D0D" w:themeColor="text1" w:themeTint="F2"/>
          <w:sz w:val="28"/>
          <w:szCs w:val="28"/>
        </w:rPr>
        <w:t>2</w:t>
      </w:r>
      <w:r w:rsidR="00980BED">
        <w:rPr>
          <w:rFonts w:ascii="Times New Roman" w:hAnsi="Times New Roman" w:cs="Times New Roman"/>
          <w:color w:val="0D0D0D" w:themeColor="text1" w:themeTint="F2"/>
          <w:sz w:val="28"/>
          <w:szCs w:val="28"/>
        </w:rPr>
        <w:t>1</w:t>
      </w:r>
      <w:r w:rsidRPr="00202E30">
        <w:rPr>
          <w:rFonts w:ascii="Times New Roman" w:hAnsi="Times New Roman" w:cs="Times New Roman"/>
          <w:color w:val="0D0D0D" w:themeColor="text1" w:themeTint="F2"/>
          <w:sz w:val="28"/>
          <w:szCs w:val="28"/>
        </w:rPr>
        <w:t xml:space="preserve"> год согласно </w:t>
      </w:r>
      <w:hyperlink r:id="rId16" w:history="1">
        <w:r w:rsidRPr="00202E30">
          <w:rPr>
            <w:rFonts w:ascii="Times New Roman" w:hAnsi="Times New Roman" w:cs="Times New Roman"/>
            <w:color w:val="0D0D0D" w:themeColor="text1" w:themeTint="F2"/>
            <w:sz w:val="28"/>
            <w:szCs w:val="28"/>
          </w:rPr>
          <w:t xml:space="preserve">приложению </w:t>
        </w:r>
      </w:hyperlink>
      <w:r w:rsidRPr="00202E30">
        <w:rPr>
          <w:rFonts w:ascii="Times New Roman" w:hAnsi="Times New Roman" w:cs="Times New Roman"/>
          <w:color w:val="0D0D0D" w:themeColor="text1" w:themeTint="F2"/>
          <w:sz w:val="28"/>
          <w:szCs w:val="28"/>
        </w:rPr>
        <w:t>№ 8 к настоящему решению.</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13. </w:t>
      </w:r>
      <w:proofErr w:type="gramStart"/>
      <w:r w:rsidRPr="00202E30">
        <w:rPr>
          <w:rFonts w:ascii="Times New Roman" w:hAnsi="Times New Roman" w:cs="Times New Roman"/>
          <w:sz w:val="28"/>
          <w:szCs w:val="28"/>
        </w:rPr>
        <w:t>Остатки средств бюджета Прочноокопского сельского поселения Новокубанского района, сложившиеся на начало текущего финансового года направляются на оплату заключенных от имени Прочноокопского сельского поселения Новокубанского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суммы остатка неиспользованных бюджетных ассигнований на указанные цели, в</w:t>
      </w:r>
      <w:proofErr w:type="gramEnd"/>
      <w:r w:rsidRPr="00202E30">
        <w:rPr>
          <w:rFonts w:ascii="Times New Roman" w:hAnsi="Times New Roman" w:cs="Times New Roman"/>
          <w:sz w:val="28"/>
          <w:szCs w:val="28"/>
        </w:rPr>
        <w:t xml:space="preserve"> </w:t>
      </w:r>
      <w:proofErr w:type="gramStart"/>
      <w:r w:rsidRPr="00202E30">
        <w:rPr>
          <w:rFonts w:ascii="Times New Roman" w:hAnsi="Times New Roman" w:cs="Times New Roman"/>
          <w:sz w:val="28"/>
          <w:szCs w:val="28"/>
        </w:rPr>
        <w:t>случае осуществления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указанных муниципальных контрактов в установленном законодательством порядке в отчетном финансовом году.</w:t>
      </w:r>
      <w:proofErr w:type="gramEnd"/>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lastRenderedPageBreak/>
        <w:t xml:space="preserve">14. Утвердить объем бюджетных ассигнований дорожного фонда </w:t>
      </w:r>
      <w:r w:rsidR="00430BEF">
        <w:rPr>
          <w:rFonts w:ascii="Times New Roman" w:hAnsi="Times New Roman" w:cs="Times New Roman"/>
          <w:sz w:val="28"/>
          <w:szCs w:val="28"/>
        </w:rPr>
        <w:t xml:space="preserve">Прочноокопского сельского поселения Новокубанского </w:t>
      </w:r>
      <w:r w:rsidRPr="00202E30">
        <w:rPr>
          <w:rFonts w:ascii="Times New Roman" w:hAnsi="Times New Roman" w:cs="Times New Roman"/>
          <w:sz w:val="28"/>
          <w:szCs w:val="28"/>
        </w:rPr>
        <w:t>район</w:t>
      </w:r>
      <w:r w:rsidR="00430BEF">
        <w:rPr>
          <w:rFonts w:ascii="Times New Roman" w:hAnsi="Times New Roman" w:cs="Times New Roman"/>
          <w:sz w:val="28"/>
          <w:szCs w:val="28"/>
        </w:rPr>
        <w:t>а</w:t>
      </w:r>
      <w:r w:rsidRPr="00202E30">
        <w:rPr>
          <w:rFonts w:ascii="Times New Roman" w:hAnsi="Times New Roman" w:cs="Times New Roman"/>
          <w:sz w:val="28"/>
          <w:szCs w:val="28"/>
        </w:rPr>
        <w:t xml:space="preserve"> на 20</w:t>
      </w:r>
      <w:r w:rsidR="008953DA">
        <w:rPr>
          <w:rFonts w:ascii="Times New Roman" w:hAnsi="Times New Roman" w:cs="Times New Roman"/>
          <w:sz w:val="28"/>
          <w:szCs w:val="28"/>
        </w:rPr>
        <w:t>2</w:t>
      </w:r>
      <w:r w:rsidR="009D118E">
        <w:rPr>
          <w:rFonts w:ascii="Times New Roman" w:hAnsi="Times New Roman" w:cs="Times New Roman"/>
          <w:sz w:val="28"/>
          <w:szCs w:val="28"/>
        </w:rPr>
        <w:t>1</w:t>
      </w:r>
      <w:r w:rsidRPr="00202E30">
        <w:rPr>
          <w:rFonts w:ascii="Times New Roman" w:hAnsi="Times New Roman" w:cs="Times New Roman"/>
          <w:sz w:val="28"/>
          <w:szCs w:val="28"/>
        </w:rPr>
        <w:t xml:space="preserve"> год в сумме </w:t>
      </w:r>
      <w:r w:rsidR="009D118E" w:rsidRPr="009D118E">
        <w:rPr>
          <w:rFonts w:ascii="Times New Roman" w:hAnsi="Times New Roman" w:cs="Times New Roman"/>
          <w:sz w:val="28"/>
          <w:szCs w:val="28"/>
        </w:rPr>
        <w:t>2</w:t>
      </w:r>
      <w:r w:rsidR="009D118E">
        <w:rPr>
          <w:rFonts w:ascii="Times New Roman" w:hAnsi="Times New Roman" w:cs="Times New Roman"/>
          <w:sz w:val="28"/>
          <w:szCs w:val="28"/>
        </w:rPr>
        <w:t xml:space="preserve"> </w:t>
      </w:r>
      <w:r w:rsidR="009D118E" w:rsidRPr="009D118E">
        <w:rPr>
          <w:rFonts w:ascii="Times New Roman" w:hAnsi="Times New Roman" w:cs="Times New Roman"/>
          <w:sz w:val="28"/>
          <w:szCs w:val="28"/>
        </w:rPr>
        <w:t>948,3</w:t>
      </w:r>
      <w:r w:rsidRPr="00202E30">
        <w:rPr>
          <w:rFonts w:ascii="Times New Roman" w:hAnsi="Times New Roman" w:cs="Times New Roman"/>
          <w:sz w:val="28"/>
          <w:szCs w:val="28"/>
        </w:rPr>
        <w:t>тысяч рублей.</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 xml:space="preserve">15. Установить, что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осуществляется в случаях, </w:t>
      </w:r>
      <w:r w:rsidRPr="00202E30">
        <w:rPr>
          <w:rFonts w:ascii="Times New Roman" w:hAnsi="Times New Roman" w:cs="Times New Roman"/>
          <w:color w:val="0D0D0D" w:themeColor="text1" w:themeTint="F2"/>
          <w:sz w:val="28"/>
          <w:szCs w:val="28"/>
        </w:rPr>
        <w:t xml:space="preserve">предусмотренных </w:t>
      </w:r>
      <w:hyperlink w:anchor="Par159" w:history="1">
        <w:r w:rsidRPr="00202E30">
          <w:rPr>
            <w:rFonts w:ascii="Times New Roman" w:hAnsi="Times New Roman" w:cs="Times New Roman"/>
            <w:color w:val="0D0D0D" w:themeColor="text1" w:themeTint="F2"/>
            <w:sz w:val="28"/>
            <w:szCs w:val="28"/>
          </w:rPr>
          <w:t>пунктом</w:t>
        </w:r>
      </w:hyperlink>
      <w:r w:rsidRPr="00202E30">
        <w:rPr>
          <w:rFonts w:ascii="Times New Roman" w:hAnsi="Times New Roman" w:cs="Times New Roman"/>
          <w:color w:val="0D0D0D" w:themeColor="text1" w:themeTint="F2"/>
          <w:sz w:val="28"/>
          <w:szCs w:val="28"/>
        </w:rPr>
        <w:t xml:space="preserve"> 16</w:t>
      </w:r>
      <w:r w:rsidRPr="00202E30">
        <w:rPr>
          <w:rFonts w:ascii="Times New Roman" w:hAnsi="Times New Roman" w:cs="Times New Roman"/>
          <w:sz w:val="28"/>
          <w:szCs w:val="28"/>
        </w:rPr>
        <w:t>, и в порядке, предусмотренном принимаемыми в соответствии с настоящим решением нормативными правовыми актами органа местного самоуправления Прочноокопского сельского поселения Новокубанского района.</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16.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осуществляется в случаях:</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1) оказания поддержки субъектам малого и среднего предпринимательства;</w:t>
      </w:r>
    </w:p>
    <w:p w:rsid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2) оказания мер социальной поддержки отдельным категориям граждан;</w:t>
      </w:r>
    </w:p>
    <w:p w:rsidR="009D118E" w:rsidRPr="00202E30" w:rsidRDefault="009D118E" w:rsidP="00202E30">
      <w:pPr>
        <w:pStyle w:val="ConsPlusNormal"/>
        <w:widowControl w:val="0"/>
        <w:ind w:firstLine="709"/>
        <w:jc w:val="both"/>
        <w:rPr>
          <w:rFonts w:ascii="Times New Roman" w:hAnsi="Times New Roman" w:cs="Times New Roman"/>
          <w:sz w:val="28"/>
          <w:szCs w:val="28"/>
        </w:rPr>
      </w:pPr>
      <w:r w:rsidRPr="009D118E">
        <w:rPr>
          <w:rFonts w:ascii="Times New Roman" w:hAnsi="Times New Roman" w:cs="Times New Roman"/>
          <w:sz w:val="28"/>
          <w:szCs w:val="28"/>
        </w:rPr>
        <w:t>3) создания финансовых и иных условий для обеспечения деятельности государственных унитарных предприятий поселения.</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17. </w:t>
      </w:r>
      <w:r w:rsidRPr="00202E30">
        <w:rPr>
          <w:rFonts w:ascii="Times New Roman" w:hAnsi="Times New Roman" w:cs="Times New Roman"/>
          <w:color w:val="0D0D0D" w:themeColor="text1" w:themeTint="F2"/>
          <w:sz w:val="28"/>
          <w:szCs w:val="28"/>
        </w:rPr>
        <w:t>Установить, что субсидии иным некоммерческим организациям, не являющимся муниципа</w:t>
      </w:r>
      <w:bookmarkStart w:id="0" w:name="_GoBack"/>
      <w:bookmarkEnd w:id="0"/>
      <w:r w:rsidRPr="00202E30">
        <w:rPr>
          <w:rFonts w:ascii="Times New Roman" w:hAnsi="Times New Roman" w:cs="Times New Roman"/>
          <w:color w:val="0D0D0D" w:themeColor="text1" w:themeTint="F2"/>
          <w:sz w:val="28"/>
          <w:szCs w:val="28"/>
        </w:rPr>
        <w:t xml:space="preserve">льными учреждениями, в соответствии с </w:t>
      </w:r>
      <w:hyperlink r:id="rId17" w:history="1">
        <w:r w:rsidRPr="00202E30">
          <w:rPr>
            <w:rFonts w:ascii="Times New Roman" w:hAnsi="Times New Roman" w:cs="Times New Roman"/>
            <w:color w:val="0D0D0D" w:themeColor="text1" w:themeTint="F2"/>
            <w:sz w:val="28"/>
            <w:szCs w:val="28"/>
          </w:rPr>
          <w:t>пунктом 2 статьи 78.1</w:t>
        </w:r>
      </w:hyperlink>
      <w:r w:rsidRPr="00202E30">
        <w:rPr>
          <w:rFonts w:ascii="Times New Roman" w:hAnsi="Times New Roman" w:cs="Times New Roman"/>
          <w:color w:val="0D0D0D" w:themeColor="text1" w:themeTint="F2"/>
          <w:sz w:val="28"/>
          <w:szCs w:val="28"/>
        </w:rPr>
        <w:t xml:space="preserve"> Бюджетного кодекса Российской Федерации предоставляются в пределах бюджетных ассигнований, предусмотренных </w:t>
      </w:r>
      <w:hyperlink r:id="rId18" w:history="1">
        <w:r w:rsidRPr="00202E30">
          <w:rPr>
            <w:rFonts w:ascii="Times New Roman" w:hAnsi="Times New Roman" w:cs="Times New Roman"/>
            <w:sz w:val="28"/>
            <w:szCs w:val="28"/>
          </w:rPr>
          <w:t>приложением № 7</w:t>
        </w:r>
      </w:hyperlink>
      <w:r w:rsidRPr="00202E30">
        <w:rPr>
          <w:rFonts w:ascii="Times New Roman" w:hAnsi="Times New Roman" w:cs="Times New Roman"/>
          <w:color w:val="0D0D0D" w:themeColor="text1" w:themeTint="F2"/>
          <w:sz w:val="28"/>
          <w:szCs w:val="28"/>
        </w:rPr>
        <w:t xml:space="preserve"> к настоящему решению. Порядок определения объема и предоставления указанных </w:t>
      </w:r>
      <w:r w:rsidRPr="00202E30">
        <w:rPr>
          <w:rFonts w:ascii="Times New Roman" w:hAnsi="Times New Roman" w:cs="Times New Roman"/>
          <w:sz w:val="28"/>
          <w:szCs w:val="28"/>
        </w:rPr>
        <w:t>субсидий устанавливается нормативными правовыми актами органа местного самоуправления Прочноокопского сельского поселения Новокубанского района.</w:t>
      </w:r>
    </w:p>
    <w:p w:rsidR="00202E30" w:rsidRPr="00202E30" w:rsidRDefault="009D118E" w:rsidP="009D118E">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18</w:t>
      </w:r>
      <w:r w:rsidR="00202E30" w:rsidRPr="00202E30">
        <w:rPr>
          <w:rFonts w:ascii="Times New Roman" w:hAnsi="Times New Roman" w:cs="Times New Roman"/>
          <w:sz w:val="28"/>
          <w:szCs w:val="28"/>
        </w:rPr>
        <w:t>. </w:t>
      </w:r>
      <w:proofErr w:type="gramStart"/>
      <w:r w:rsidR="00202E30" w:rsidRPr="00202E30">
        <w:rPr>
          <w:rFonts w:ascii="Times New Roman" w:hAnsi="Times New Roman" w:cs="Times New Roman"/>
          <w:sz w:val="28"/>
          <w:szCs w:val="28"/>
        </w:rPr>
        <w:t>Установить, что администрация Прочноокопского сельского поселения Новокубанского района не вправе принимать решения, приводящие к увеличению в 20</w:t>
      </w:r>
      <w:r w:rsidR="007C0995">
        <w:rPr>
          <w:rFonts w:ascii="Times New Roman" w:hAnsi="Times New Roman" w:cs="Times New Roman"/>
          <w:sz w:val="28"/>
          <w:szCs w:val="28"/>
        </w:rPr>
        <w:t>21</w:t>
      </w:r>
      <w:r w:rsidR="00202E30" w:rsidRPr="00202E30">
        <w:rPr>
          <w:rFonts w:ascii="Times New Roman" w:hAnsi="Times New Roman" w:cs="Times New Roman"/>
          <w:sz w:val="28"/>
          <w:szCs w:val="28"/>
        </w:rPr>
        <w:t xml:space="preserve"> году штатной численности муниципальных служащих Прочноокопского сельского поселения Новокубанского района в органах местного самоуправления муниципального образования Новокубанский район,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 требующими увеличения штатной численности.</w:t>
      </w:r>
      <w:proofErr w:type="gramEnd"/>
    </w:p>
    <w:p w:rsidR="00202E30" w:rsidRPr="00202E30" w:rsidRDefault="009D118E" w:rsidP="00202E30">
      <w:pPr>
        <w:pStyle w:val="ConsPlusNormal"/>
        <w:widowControl w:val="0"/>
        <w:ind w:firstLine="709"/>
        <w:jc w:val="both"/>
        <w:rPr>
          <w:rFonts w:ascii="Times New Roman" w:hAnsi="Times New Roman" w:cs="Times New Roman"/>
          <w:color w:val="0D0D0D" w:themeColor="text1" w:themeTint="F2"/>
          <w:sz w:val="28"/>
          <w:szCs w:val="28"/>
        </w:rPr>
      </w:pPr>
      <w:bookmarkStart w:id="1" w:name="Par194"/>
      <w:bookmarkEnd w:id="1"/>
      <w:r>
        <w:rPr>
          <w:rFonts w:ascii="Times New Roman" w:hAnsi="Times New Roman" w:cs="Times New Roman"/>
          <w:sz w:val="28"/>
          <w:szCs w:val="28"/>
        </w:rPr>
        <w:t>19</w:t>
      </w:r>
      <w:r w:rsidR="00202E30" w:rsidRPr="00202E30">
        <w:rPr>
          <w:rFonts w:ascii="Times New Roman" w:hAnsi="Times New Roman" w:cs="Times New Roman"/>
          <w:sz w:val="28"/>
          <w:szCs w:val="28"/>
        </w:rPr>
        <w:t>. </w:t>
      </w:r>
      <w:r w:rsidR="00202E30" w:rsidRPr="00202E30">
        <w:rPr>
          <w:rFonts w:ascii="Times New Roman" w:hAnsi="Times New Roman" w:cs="Times New Roman"/>
          <w:color w:val="0D0D0D" w:themeColor="text1" w:themeTint="F2"/>
          <w:sz w:val="28"/>
          <w:szCs w:val="28"/>
        </w:rPr>
        <w:t xml:space="preserve">Утвердить </w:t>
      </w:r>
      <w:hyperlink r:id="rId19" w:history="1">
        <w:r w:rsidR="00202E30" w:rsidRPr="00202E30">
          <w:rPr>
            <w:rFonts w:ascii="Times New Roman" w:hAnsi="Times New Roman" w:cs="Times New Roman"/>
            <w:color w:val="0D0D0D" w:themeColor="text1" w:themeTint="F2"/>
            <w:sz w:val="28"/>
            <w:szCs w:val="28"/>
          </w:rPr>
          <w:t>программу</w:t>
        </w:r>
      </w:hyperlink>
      <w:r w:rsidR="00202E30" w:rsidRPr="00202E30">
        <w:rPr>
          <w:rFonts w:ascii="Times New Roman" w:hAnsi="Times New Roman" w:cs="Times New Roman"/>
          <w:color w:val="0D0D0D" w:themeColor="text1" w:themeTint="F2"/>
          <w:sz w:val="28"/>
          <w:szCs w:val="28"/>
        </w:rPr>
        <w:t xml:space="preserve"> муниципальных внутренних заимствований </w:t>
      </w:r>
      <w:r w:rsidR="00202E30" w:rsidRPr="00202E30">
        <w:rPr>
          <w:rFonts w:ascii="Times New Roman" w:hAnsi="Times New Roman" w:cs="Times New Roman"/>
          <w:sz w:val="28"/>
          <w:szCs w:val="28"/>
        </w:rPr>
        <w:t>Прочноокопского сельского поселения Новокубанского района</w:t>
      </w:r>
      <w:r w:rsidR="00202E30" w:rsidRPr="00202E30">
        <w:rPr>
          <w:rFonts w:ascii="Times New Roman" w:hAnsi="Times New Roman" w:cs="Times New Roman"/>
          <w:color w:val="0D0D0D" w:themeColor="text1" w:themeTint="F2"/>
          <w:sz w:val="28"/>
          <w:szCs w:val="28"/>
        </w:rPr>
        <w:t xml:space="preserve"> на 20</w:t>
      </w:r>
      <w:r w:rsidR="00A462DA">
        <w:rPr>
          <w:rFonts w:ascii="Times New Roman" w:hAnsi="Times New Roman" w:cs="Times New Roman"/>
          <w:color w:val="0D0D0D" w:themeColor="text1" w:themeTint="F2"/>
          <w:sz w:val="28"/>
          <w:szCs w:val="28"/>
        </w:rPr>
        <w:t>2</w:t>
      </w:r>
      <w:r>
        <w:rPr>
          <w:rFonts w:ascii="Times New Roman" w:hAnsi="Times New Roman" w:cs="Times New Roman"/>
          <w:color w:val="0D0D0D" w:themeColor="text1" w:themeTint="F2"/>
          <w:sz w:val="28"/>
          <w:szCs w:val="28"/>
        </w:rPr>
        <w:t>1</w:t>
      </w:r>
      <w:r w:rsidR="00202E30" w:rsidRPr="00202E30">
        <w:rPr>
          <w:rFonts w:ascii="Times New Roman" w:hAnsi="Times New Roman" w:cs="Times New Roman"/>
          <w:color w:val="0D0D0D" w:themeColor="text1" w:themeTint="F2"/>
          <w:sz w:val="28"/>
          <w:szCs w:val="28"/>
        </w:rPr>
        <w:t xml:space="preserve"> год согласно приложению № 9 к настоящему решению.</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color w:val="0D0D0D" w:themeColor="text1" w:themeTint="F2"/>
          <w:sz w:val="28"/>
          <w:szCs w:val="28"/>
        </w:rPr>
        <w:t>2</w:t>
      </w:r>
      <w:r w:rsidR="009D118E">
        <w:rPr>
          <w:rFonts w:ascii="Times New Roman" w:hAnsi="Times New Roman" w:cs="Times New Roman"/>
          <w:color w:val="0D0D0D" w:themeColor="text1" w:themeTint="F2"/>
          <w:sz w:val="28"/>
          <w:szCs w:val="28"/>
        </w:rPr>
        <w:t>0</w:t>
      </w:r>
      <w:r w:rsidRPr="00202E30">
        <w:rPr>
          <w:rFonts w:ascii="Times New Roman" w:hAnsi="Times New Roman" w:cs="Times New Roman"/>
          <w:color w:val="0D0D0D" w:themeColor="text1" w:themeTint="F2"/>
          <w:sz w:val="28"/>
          <w:szCs w:val="28"/>
        </w:rPr>
        <w:t xml:space="preserve">. Утвердить </w:t>
      </w:r>
      <w:hyperlink r:id="rId20" w:history="1">
        <w:r w:rsidRPr="00202E30">
          <w:rPr>
            <w:rFonts w:ascii="Times New Roman" w:hAnsi="Times New Roman" w:cs="Times New Roman"/>
            <w:color w:val="0D0D0D" w:themeColor="text1" w:themeTint="F2"/>
            <w:sz w:val="28"/>
            <w:szCs w:val="28"/>
          </w:rPr>
          <w:t>программу</w:t>
        </w:r>
      </w:hyperlink>
      <w:r w:rsidRPr="00202E30">
        <w:rPr>
          <w:rFonts w:ascii="Times New Roman" w:hAnsi="Times New Roman" w:cs="Times New Roman"/>
          <w:color w:val="0D0D0D" w:themeColor="text1" w:themeTint="F2"/>
          <w:sz w:val="28"/>
          <w:szCs w:val="28"/>
        </w:rPr>
        <w:t xml:space="preserve"> муниципальных </w:t>
      </w:r>
      <w:r w:rsidRPr="00202E30">
        <w:rPr>
          <w:rFonts w:ascii="Times New Roman" w:hAnsi="Times New Roman" w:cs="Times New Roman"/>
          <w:sz w:val="28"/>
          <w:szCs w:val="28"/>
        </w:rPr>
        <w:t>гарантий Прочноокопского сельского поселения Новокубанского района в валюте Российской Федерации на 201</w:t>
      </w:r>
      <w:r w:rsidR="003F59E9">
        <w:rPr>
          <w:rFonts w:ascii="Times New Roman" w:hAnsi="Times New Roman" w:cs="Times New Roman"/>
          <w:sz w:val="28"/>
          <w:szCs w:val="28"/>
        </w:rPr>
        <w:t>9</w:t>
      </w:r>
      <w:r w:rsidRPr="00202E30">
        <w:rPr>
          <w:rFonts w:ascii="Times New Roman" w:hAnsi="Times New Roman" w:cs="Times New Roman"/>
          <w:sz w:val="28"/>
          <w:szCs w:val="28"/>
        </w:rPr>
        <w:t xml:space="preserve"> год согласно приложению № 10 к настоящему решению.</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2</w:t>
      </w:r>
      <w:r w:rsidR="009D118E">
        <w:rPr>
          <w:rFonts w:ascii="Times New Roman" w:hAnsi="Times New Roman" w:cs="Times New Roman"/>
          <w:sz w:val="28"/>
          <w:szCs w:val="28"/>
        </w:rPr>
        <w:t>1</w:t>
      </w:r>
      <w:r w:rsidRPr="00202E30">
        <w:rPr>
          <w:rFonts w:ascii="Times New Roman" w:hAnsi="Times New Roman" w:cs="Times New Roman"/>
          <w:sz w:val="28"/>
          <w:szCs w:val="28"/>
        </w:rPr>
        <w:t>. Установить предельный объем муниципального долга Прочноокопского сельского поселения Новокубанского района на 20</w:t>
      </w:r>
      <w:r w:rsidR="00A462DA">
        <w:rPr>
          <w:rFonts w:ascii="Times New Roman" w:hAnsi="Times New Roman" w:cs="Times New Roman"/>
          <w:sz w:val="28"/>
          <w:szCs w:val="28"/>
        </w:rPr>
        <w:t>2</w:t>
      </w:r>
      <w:r w:rsidR="009D118E">
        <w:rPr>
          <w:rFonts w:ascii="Times New Roman" w:hAnsi="Times New Roman" w:cs="Times New Roman"/>
          <w:sz w:val="28"/>
          <w:szCs w:val="28"/>
        </w:rPr>
        <w:t>1</w:t>
      </w:r>
      <w:r w:rsidRPr="00202E30">
        <w:rPr>
          <w:rFonts w:ascii="Times New Roman" w:hAnsi="Times New Roman" w:cs="Times New Roman"/>
          <w:sz w:val="28"/>
          <w:szCs w:val="28"/>
        </w:rPr>
        <w:t xml:space="preserve"> год в сумме </w:t>
      </w:r>
      <w:r w:rsidR="009D118E">
        <w:rPr>
          <w:rFonts w:ascii="Times New Roman" w:hAnsi="Times New Roman" w:cs="Times New Roman"/>
          <w:color w:val="000000" w:themeColor="text1"/>
          <w:sz w:val="28"/>
          <w:szCs w:val="28"/>
        </w:rPr>
        <w:t>1600</w:t>
      </w:r>
      <w:r w:rsidRPr="00202E30">
        <w:rPr>
          <w:rFonts w:ascii="Times New Roman" w:hAnsi="Times New Roman" w:cs="Times New Roman"/>
          <w:color w:val="000000" w:themeColor="text1"/>
          <w:sz w:val="28"/>
          <w:szCs w:val="28"/>
        </w:rPr>
        <w:t xml:space="preserve">,0 </w:t>
      </w:r>
      <w:r w:rsidRPr="00202E30">
        <w:rPr>
          <w:rFonts w:ascii="Times New Roman" w:hAnsi="Times New Roman" w:cs="Times New Roman"/>
          <w:sz w:val="28"/>
          <w:szCs w:val="28"/>
        </w:rPr>
        <w:t>тысяч рублей.</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2</w:t>
      </w:r>
      <w:r w:rsidR="009D118E">
        <w:rPr>
          <w:rFonts w:ascii="Times New Roman" w:hAnsi="Times New Roman" w:cs="Times New Roman"/>
          <w:sz w:val="28"/>
          <w:szCs w:val="28"/>
        </w:rPr>
        <w:t>2</w:t>
      </w:r>
      <w:r w:rsidRPr="00202E30">
        <w:rPr>
          <w:rFonts w:ascii="Times New Roman" w:hAnsi="Times New Roman" w:cs="Times New Roman"/>
          <w:sz w:val="28"/>
          <w:szCs w:val="28"/>
        </w:rPr>
        <w:t xml:space="preserve">. Установить предельный объем расходов на обслуживание </w:t>
      </w:r>
      <w:r w:rsidRPr="00202E30">
        <w:rPr>
          <w:rFonts w:ascii="Times New Roman" w:hAnsi="Times New Roman" w:cs="Times New Roman"/>
          <w:sz w:val="28"/>
          <w:szCs w:val="28"/>
        </w:rPr>
        <w:lastRenderedPageBreak/>
        <w:t>муниципального долга Прочноокопского сельского поселения Новокубанского района на 20</w:t>
      </w:r>
      <w:r w:rsidR="00A462DA">
        <w:rPr>
          <w:rFonts w:ascii="Times New Roman" w:hAnsi="Times New Roman" w:cs="Times New Roman"/>
          <w:sz w:val="28"/>
          <w:szCs w:val="28"/>
        </w:rPr>
        <w:t>2</w:t>
      </w:r>
      <w:r w:rsidR="009D118E">
        <w:rPr>
          <w:rFonts w:ascii="Times New Roman" w:hAnsi="Times New Roman" w:cs="Times New Roman"/>
          <w:sz w:val="28"/>
          <w:szCs w:val="28"/>
        </w:rPr>
        <w:t>1</w:t>
      </w:r>
      <w:r w:rsidRPr="00202E30">
        <w:rPr>
          <w:rFonts w:ascii="Times New Roman" w:hAnsi="Times New Roman" w:cs="Times New Roman"/>
          <w:sz w:val="28"/>
          <w:szCs w:val="28"/>
        </w:rPr>
        <w:t xml:space="preserve"> год в сумме </w:t>
      </w:r>
      <w:r w:rsidR="009D118E">
        <w:rPr>
          <w:rFonts w:ascii="Times New Roman" w:hAnsi="Times New Roman" w:cs="Times New Roman"/>
          <w:sz w:val="28"/>
          <w:szCs w:val="28"/>
        </w:rPr>
        <w:t>5</w:t>
      </w:r>
      <w:r w:rsidRPr="00202E30">
        <w:rPr>
          <w:rFonts w:ascii="Times New Roman" w:hAnsi="Times New Roman" w:cs="Times New Roman"/>
          <w:sz w:val="28"/>
          <w:szCs w:val="28"/>
        </w:rPr>
        <w:t>,0 тысяч рублей.</w:t>
      </w:r>
    </w:p>
    <w:p w:rsidR="00202E30" w:rsidRPr="00202E30" w:rsidRDefault="00202E30" w:rsidP="00202E30">
      <w:pPr>
        <w:pStyle w:val="ConsPlusNormal"/>
        <w:widowControl w:val="0"/>
        <w:ind w:firstLine="709"/>
        <w:jc w:val="both"/>
        <w:rPr>
          <w:rFonts w:ascii="Times New Roman" w:hAnsi="Times New Roman" w:cs="Times New Roman"/>
          <w:sz w:val="28"/>
          <w:szCs w:val="28"/>
        </w:rPr>
      </w:pPr>
      <w:r w:rsidRPr="00202E30">
        <w:rPr>
          <w:rFonts w:ascii="Times New Roman" w:hAnsi="Times New Roman" w:cs="Times New Roman"/>
          <w:sz w:val="28"/>
          <w:szCs w:val="28"/>
        </w:rPr>
        <w:t>2</w:t>
      </w:r>
      <w:r w:rsidR="009D118E">
        <w:rPr>
          <w:rFonts w:ascii="Times New Roman" w:hAnsi="Times New Roman" w:cs="Times New Roman"/>
          <w:sz w:val="28"/>
          <w:szCs w:val="28"/>
        </w:rPr>
        <w:t>3</w:t>
      </w:r>
      <w:r w:rsidRPr="00202E30">
        <w:rPr>
          <w:rFonts w:ascii="Times New Roman" w:hAnsi="Times New Roman" w:cs="Times New Roman"/>
          <w:sz w:val="28"/>
          <w:szCs w:val="28"/>
        </w:rPr>
        <w:t xml:space="preserve">. Нормативные правовые акты Прочноокопского сельского поселения Новокубанского района подлежат приведению </w:t>
      </w:r>
      <w:proofErr w:type="gramStart"/>
      <w:r w:rsidRPr="00202E30">
        <w:rPr>
          <w:rFonts w:ascii="Times New Roman" w:hAnsi="Times New Roman" w:cs="Times New Roman"/>
          <w:sz w:val="28"/>
          <w:szCs w:val="28"/>
        </w:rPr>
        <w:t>в соответствие с настоящим решением в двухмесячный срок со дня вступления в силу</w:t>
      </w:r>
      <w:proofErr w:type="gramEnd"/>
      <w:r w:rsidRPr="00202E30">
        <w:rPr>
          <w:rFonts w:ascii="Times New Roman" w:hAnsi="Times New Roman" w:cs="Times New Roman"/>
          <w:sz w:val="28"/>
          <w:szCs w:val="28"/>
        </w:rPr>
        <w:t xml:space="preserve"> настоящего решения, за исключением случаев, установленных бюджетным законодательством Российской Федерации.</w:t>
      </w:r>
    </w:p>
    <w:p w:rsidR="009D118E" w:rsidRPr="00E75D5A" w:rsidRDefault="009D118E" w:rsidP="009D118E">
      <w:pPr>
        <w:spacing w:line="240" w:lineRule="atLeast"/>
        <w:ind w:firstLine="709"/>
        <w:jc w:val="both"/>
        <w:rPr>
          <w:sz w:val="28"/>
          <w:szCs w:val="28"/>
        </w:rPr>
      </w:pPr>
      <w:r>
        <w:rPr>
          <w:sz w:val="28"/>
          <w:szCs w:val="28"/>
        </w:rPr>
        <w:t xml:space="preserve">24. </w:t>
      </w:r>
      <w:proofErr w:type="gramStart"/>
      <w:r>
        <w:rPr>
          <w:sz w:val="28"/>
          <w:szCs w:val="28"/>
        </w:rPr>
        <w:t>Контроль за</w:t>
      </w:r>
      <w:proofErr w:type="gramEnd"/>
      <w:r>
        <w:rPr>
          <w:sz w:val="28"/>
          <w:szCs w:val="28"/>
        </w:rPr>
        <w:t xml:space="preserve"> исполнением настоящего решения возложить на комиссию Совета </w:t>
      </w:r>
      <w:r w:rsidRPr="00202E30">
        <w:rPr>
          <w:sz w:val="28"/>
        </w:rPr>
        <w:t>Прочноокопского</w:t>
      </w:r>
      <w:r>
        <w:rPr>
          <w:sz w:val="28"/>
          <w:szCs w:val="28"/>
        </w:rPr>
        <w:t xml:space="preserve"> сельского поселения Новокубанского района по финансам, бюджету, налогам и контролю (</w:t>
      </w:r>
      <w:proofErr w:type="spellStart"/>
      <w:r>
        <w:rPr>
          <w:sz w:val="28"/>
        </w:rPr>
        <w:t>Р.В.Саркисьян</w:t>
      </w:r>
      <w:proofErr w:type="spellEnd"/>
      <w:r>
        <w:rPr>
          <w:sz w:val="28"/>
          <w:szCs w:val="28"/>
        </w:rPr>
        <w:t>).</w:t>
      </w:r>
    </w:p>
    <w:p w:rsidR="009D118E" w:rsidRPr="00E75D5A" w:rsidRDefault="009D118E" w:rsidP="009D118E">
      <w:pPr>
        <w:spacing w:line="240" w:lineRule="atLeast"/>
        <w:ind w:firstLine="709"/>
        <w:jc w:val="both"/>
        <w:rPr>
          <w:sz w:val="28"/>
          <w:szCs w:val="28"/>
        </w:rPr>
      </w:pPr>
      <w:r>
        <w:rPr>
          <w:sz w:val="28"/>
          <w:szCs w:val="28"/>
        </w:rPr>
        <w:t xml:space="preserve">25. Настоящее решение вступает в силу со дня его официального опубликования в информационном бюллетене «Вестник </w:t>
      </w:r>
      <w:r w:rsidRPr="00202E30">
        <w:rPr>
          <w:sz w:val="28"/>
        </w:rPr>
        <w:t>Прочноокопского</w:t>
      </w:r>
      <w:r>
        <w:rPr>
          <w:sz w:val="28"/>
          <w:szCs w:val="28"/>
        </w:rPr>
        <w:t xml:space="preserve"> сельского поселения Новокубанского района».</w:t>
      </w:r>
    </w:p>
    <w:p w:rsidR="00202E30" w:rsidRPr="00202E30" w:rsidRDefault="00202E30" w:rsidP="00202E30">
      <w:pPr>
        <w:pStyle w:val="ConsPlusNormal"/>
        <w:widowControl w:val="0"/>
        <w:ind w:firstLine="709"/>
        <w:jc w:val="both"/>
        <w:rPr>
          <w:rFonts w:ascii="Times New Roman" w:hAnsi="Times New Roman" w:cs="Times New Roman"/>
          <w:sz w:val="28"/>
          <w:szCs w:val="28"/>
        </w:rPr>
      </w:pPr>
    </w:p>
    <w:p w:rsidR="00202E30" w:rsidRPr="00202E30" w:rsidRDefault="00202E30" w:rsidP="00202E30">
      <w:pPr>
        <w:pStyle w:val="ConsPlusNormal"/>
        <w:widowControl w:val="0"/>
        <w:ind w:firstLine="709"/>
        <w:jc w:val="both"/>
        <w:rPr>
          <w:rFonts w:ascii="Times New Roman" w:hAnsi="Times New Roman" w:cs="Times New Roman"/>
          <w:sz w:val="28"/>
          <w:szCs w:val="28"/>
        </w:rPr>
      </w:pPr>
    </w:p>
    <w:p w:rsidR="00202E30" w:rsidRPr="00202E30" w:rsidRDefault="00202E30" w:rsidP="00202E30">
      <w:pPr>
        <w:pStyle w:val="ConsPlusNormal"/>
        <w:widowControl w:val="0"/>
        <w:ind w:firstLine="709"/>
        <w:jc w:val="both"/>
        <w:rPr>
          <w:rFonts w:ascii="Times New Roman" w:hAnsi="Times New Roman" w:cs="Times New Roman"/>
          <w:sz w:val="28"/>
          <w:szCs w:val="28"/>
        </w:rPr>
      </w:pPr>
    </w:p>
    <w:tbl>
      <w:tblPr>
        <w:tblStyle w:val="aa"/>
        <w:tblW w:w="10031" w:type="dxa"/>
        <w:tblLook w:val="01E0"/>
      </w:tblPr>
      <w:tblGrid>
        <w:gridCol w:w="4927"/>
        <w:gridCol w:w="5104"/>
      </w:tblGrid>
      <w:tr w:rsidR="00202E30" w:rsidRPr="00202E30" w:rsidTr="008A0A79">
        <w:tc>
          <w:tcPr>
            <w:tcW w:w="4927" w:type="dxa"/>
            <w:tcBorders>
              <w:top w:val="single" w:sz="4" w:space="0" w:color="FFFFFF"/>
              <w:left w:val="single" w:sz="4" w:space="0" w:color="FFFFFF"/>
              <w:bottom w:val="single" w:sz="4" w:space="0" w:color="FFFFFF"/>
              <w:right w:val="single" w:sz="4" w:space="0" w:color="FFFFFF"/>
            </w:tcBorders>
          </w:tcPr>
          <w:p w:rsidR="00202E30" w:rsidRPr="00202E30" w:rsidRDefault="00202E30" w:rsidP="00202E30">
            <w:pPr>
              <w:jc w:val="both"/>
              <w:rPr>
                <w:sz w:val="28"/>
              </w:rPr>
            </w:pPr>
            <w:r w:rsidRPr="00202E30">
              <w:rPr>
                <w:sz w:val="28"/>
              </w:rPr>
              <w:t>Глава Прочноокопского сельского поселения Новокубанского района</w:t>
            </w:r>
          </w:p>
          <w:p w:rsidR="00202E30" w:rsidRPr="00202E30" w:rsidRDefault="00202E30" w:rsidP="00202E30">
            <w:pPr>
              <w:jc w:val="both"/>
              <w:rPr>
                <w:sz w:val="28"/>
              </w:rPr>
            </w:pPr>
            <w:r w:rsidRPr="00202E30">
              <w:rPr>
                <w:sz w:val="28"/>
              </w:rPr>
              <w:t xml:space="preserve"> </w:t>
            </w:r>
          </w:p>
          <w:p w:rsidR="00202E30" w:rsidRPr="00202E30" w:rsidRDefault="00202E30" w:rsidP="00202E30">
            <w:pPr>
              <w:jc w:val="both"/>
              <w:rPr>
                <w:sz w:val="28"/>
              </w:rPr>
            </w:pPr>
            <w:r w:rsidRPr="00202E30">
              <w:rPr>
                <w:sz w:val="28"/>
              </w:rPr>
              <w:t xml:space="preserve">_______________      </w:t>
            </w:r>
            <w:r w:rsidR="009D118E" w:rsidRPr="009D118E">
              <w:rPr>
                <w:sz w:val="28"/>
              </w:rPr>
              <w:t>Р.Ю.Лысенко</w:t>
            </w:r>
          </w:p>
        </w:tc>
        <w:tc>
          <w:tcPr>
            <w:tcW w:w="5104" w:type="dxa"/>
            <w:tcBorders>
              <w:top w:val="single" w:sz="4" w:space="0" w:color="FFFFFF"/>
              <w:left w:val="single" w:sz="4" w:space="0" w:color="FFFFFF"/>
              <w:bottom w:val="single" w:sz="4" w:space="0" w:color="FFFFFF"/>
              <w:right w:val="single" w:sz="4" w:space="0" w:color="FFFFFF"/>
            </w:tcBorders>
          </w:tcPr>
          <w:p w:rsidR="00202E30" w:rsidRPr="00202E30" w:rsidRDefault="00202E30" w:rsidP="00202E30">
            <w:pPr>
              <w:jc w:val="both"/>
              <w:rPr>
                <w:sz w:val="28"/>
              </w:rPr>
            </w:pPr>
            <w:r w:rsidRPr="00202E30">
              <w:rPr>
                <w:sz w:val="28"/>
              </w:rPr>
              <w:t>Председатель Совета Прочноокопского сельского поселения Новокубанского района</w:t>
            </w:r>
          </w:p>
          <w:p w:rsidR="00202E30" w:rsidRPr="00202E30" w:rsidRDefault="00202E30" w:rsidP="00A462DA">
            <w:pPr>
              <w:jc w:val="both"/>
              <w:rPr>
                <w:sz w:val="28"/>
              </w:rPr>
            </w:pPr>
            <w:r w:rsidRPr="00202E30">
              <w:rPr>
                <w:sz w:val="28"/>
              </w:rPr>
              <w:t xml:space="preserve">________________     </w:t>
            </w:r>
            <w:r w:rsidR="00A462DA">
              <w:rPr>
                <w:sz w:val="28"/>
              </w:rPr>
              <w:t>Д.Н.Симбирский</w:t>
            </w:r>
          </w:p>
        </w:tc>
      </w:tr>
    </w:tbl>
    <w:p w:rsidR="00C90B5D" w:rsidRDefault="00C90B5D" w:rsidP="00202E30">
      <w:pPr>
        <w:pStyle w:val="Default"/>
        <w:jc w:val="both"/>
      </w:pPr>
    </w:p>
    <w:p w:rsidR="004628DE" w:rsidRPr="00202E30" w:rsidRDefault="004628DE" w:rsidP="00202E30">
      <w:pPr>
        <w:pStyle w:val="Default"/>
        <w:jc w:val="both"/>
      </w:pPr>
    </w:p>
    <w:sectPr w:rsidR="004628DE" w:rsidRPr="00202E30" w:rsidSect="00F564E2">
      <w:headerReference w:type="even" r:id="rId21"/>
      <w:headerReference w:type="default" r:id="rId22"/>
      <w:pgSz w:w="11907" w:h="16840"/>
      <w:pgMar w:top="1077" w:right="567" w:bottom="851"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AB4" w:rsidRDefault="00F73AB4">
      <w:r>
        <w:separator/>
      </w:r>
    </w:p>
  </w:endnote>
  <w:endnote w:type="continuationSeparator" w:id="0">
    <w:p w:rsidR="00F73AB4" w:rsidRDefault="00F73A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AB4" w:rsidRDefault="00F73AB4">
      <w:r>
        <w:separator/>
      </w:r>
    </w:p>
  </w:footnote>
  <w:footnote w:type="continuationSeparator" w:id="0">
    <w:p w:rsidR="00F73AB4" w:rsidRDefault="00F73A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4A5" w:rsidRDefault="00280A2A" w:rsidP="009F24A5">
    <w:pPr>
      <w:pStyle w:val="a8"/>
      <w:framePr w:wrap="around" w:vAnchor="text" w:hAnchor="margin" w:xAlign="center" w:y="1"/>
      <w:rPr>
        <w:rStyle w:val="a9"/>
      </w:rPr>
    </w:pPr>
    <w:r>
      <w:rPr>
        <w:rStyle w:val="a9"/>
      </w:rPr>
      <w:fldChar w:fldCharType="begin"/>
    </w:r>
    <w:r w:rsidR="009F24A5">
      <w:rPr>
        <w:rStyle w:val="a9"/>
      </w:rPr>
      <w:instrText xml:space="preserve">PAGE  </w:instrText>
    </w:r>
    <w:r>
      <w:rPr>
        <w:rStyle w:val="a9"/>
      </w:rPr>
      <w:fldChar w:fldCharType="end"/>
    </w:r>
  </w:p>
  <w:p w:rsidR="009F24A5" w:rsidRDefault="009F24A5">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4A5" w:rsidRDefault="00280A2A" w:rsidP="009F24A5">
    <w:pPr>
      <w:pStyle w:val="a8"/>
      <w:framePr w:wrap="around" w:vAnchor="text" w:hAnchor="margin" w:xAlign="center" w:y="1"/>
      <w:rPr>
        <w:rStyle w:val="a9"/>
      </w:rPr>
    </w:pPr>
    <w:r>
      <w:rPr>
        <w:rStyle w:val="a9"/>
      </w:rPr>
      <w:fldChar w:fldCharType="begin"/>
    </w:r>
    <w:r w:rsidR="009F24A5">
      <w:rPr>
        <w:rStyle w:val="a9"/>
      </w:rPr>
      <w:instrText xml:space="preserve">PAGE  </w:instrText>
    </w:r>
    <w:r>
      <w:rPr>
        <w:rStyle w:val="a9"/>
      </w:rPr>
      <w:fldChar w:fldCharType="separate"/>
    </w:r>
    <w:r w:rsidR="00E9209A">
      <w:rPr>
        <w:rStyle w:val="a9"/>
        <w:noProof/>
      </w:rPr>
      <w:t>2</w:t>
    </w:r>
    <w:r>
      <w:rPr>
        <w:rStyle w:val="a9"/>
      </w:rPr>
      <w:fldChar w:fldCharType="end"/>
    </w:r>
  </w:p>
  <w:p w:rsidR="009F24A5" w:rsidRDefault="009F24A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1">
    <w:nsid w:val="23BD3A6F"/>
    <w:multiLevelType w:val="singleLevel"/>
    <w:tmpl w:val="D8083C3E"/>
    <w:lvl w:ilvl="0">
      <w:numFmt w:val="bullet"/>
      <w:lvlText w:val="-"/>
      <w:lvlJc w:val="left"/>
      <w:pPr>
        <w:tabs>
          <w:tab w:val="num" w:pos="1065"/>
        </w:tabs>
        <w:ind w:left="1065" w:hanging="360"/>
      </w:pPr>
      <w:rPr>
        <w:rFonts w:hint="default"/>
      </w:rPr>
    </w:lvl>
  </w:abstractNum>
  <w:abstractNum w:abstractNumId="2">
    <w:nsid w:val="30A97056"/>
    <w:multiLevelType w:val="singleLevel"/>
    <w:tmpl w:val="0419000F"/>
    <w:lvl w:ilvl="0">
      <w:start w:val="1"/>
      <w:numFmt w:val="decimal"/>
      <w:lvlText w:val="%1."/>
      <w:lvlJc w:val="left"/>
      <w:pPr>
        <w:tabs>
          <w:tab w:val="num" w:pos="360"/>
        </w:tabs>
        <w:ind w:left="360" w:hanging="360"/>
      </w:pPr>
    </w:lvl>
  </w:abstractNum>
  <w:abstractNum w:abstractNumId="3">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4">
    <w:nsid w:val="5DAC65E5"/>
    <w:multiLevelType w:val="singleLevel"/>
    <w:tmpl w:val="0419000F"/>
    <w:lvl w:ilvl="0">
      <w:start w:val="1"/>
      <w:numFmt w:val="decimal"/>
      <w:lvlText w:val="%1."/>
      <w:lvlJc w:val="left"/>
      <w:pPr>
        <w:tabs>
          <w:tab w:val="num" w:pos="360"/>
        </w:tabs>
        <w:ind w:left="360" w:hanging="36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oNotHyphenateCaps/>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rsids>
    <w:rsidRoot w:val="00B81900"/>
    <w:rsid w:val="000235F9"/>
    <w:rsid w:val="000262E6"/>
    <w:rsid w:val="00026F81"/>
    <w:rsid w:val="00030AD6"/>
    <w:rsid w:val="00043537"/>
    <w:rsid w:val="00050CE7"/>
    <w:rsid w:val="00057BF1"/>
    <w:rsid w:val="00063B22"/>
    <w:rsid w:val="00076C4D"/>
    <w:rsid w:val="00080EC4"/>
    <w:rsid w:val="000A4BC7"/>
    <w:rsid w:val="000A68E9"/>
    <w:rsid w:val="000C6120"/>
    <w:rsid w:val="000D1418"/>
    <w:rsid w:val="000E3184"/>
    <w:rsid w:val="000F4A9D"/>
    <w:rsid w:val="00101FBF"/>
    <w:rsid w:val="00114B2E"/>
    <w:rsid w:val="00116E7D"/>
    <w:rsid w:val="00144F8A"/>
    <w:rsid w:val="001504BE"/>
    <w:rsid w:val="00166996"/>
    <w:rsid w:val="00177249"/>
    <w:rsid w:val="001B7499"/>
    <w:rsid w:val="001C0DB1"/>
    <w:rsid w:val="001D60E6"/>
    <w:rsid w:val="001F3BF8"/>
    <w:rsid w:val="00202E30"/>
    <w:rsid w:val="0020789B"/>
    <w:rsid w:val="00216FC4"/>
    <w:rsid w:val="00235258"/>
    <w:rsid w:val="002532C8"/>
    <w:rsid w:val="00256447"/>
    <w:rsid w:val="00264323"/>
    <w:rsid w:val="00280A2A"/>
    <w:rsid w:val="00283596"/>
    <w:rsid w:val="002B7ECA"/>
    <w:rsid w:val="002D0BB7"/>
    <w:rsid w:val="002F35EA"/>
    <w:rsid w:val="00302F38"/>
    <w:rsid w:val="0030639C"/>
    <w:rsid w:val="0032667F"/>
    <w:rsid w:val="00333950"/>
    <w:rsid w:val="00336632"/>
    <w:rsid w:val="00345BA8"/>
    <w:rsid w:val="003550F2"/>
    <w:rsid w:val="0037605B"/>
    <w:rsid w:val="0038423A"/>
    <w:rsid w:val="00385313"/>
    <w:rsid w:val="00385CC8"/>
    <w:rsid w:val="003B53C4"/>
    <w:rsid w:val="003C2C49"/>
    <w:rsid w:val="003E2E6C"/>
    <w:rsid w:val="003F59E9"/>
    <w:rsid w:val="003F7D0E"/>
    <w:rsid w:val="0040421A"/>
    <w:rsid w:val="00424908"/>
    <w:rsid w:val="00430BEF"/>
    <w:rsid w:val="004322EF"/>
    <w:rsid w:val="004441CF"/>
    <w:rsid w:val="004628DE"/>
    <w:rsid w:val="00464567"/>
    <w:rsid w:val="00497C61"/>
    <w:rsid w:val="004B3743"/>
    <w:rsid w:val="004B41C4"/>
    <w:rsid w:val="004F0FE7"/>
    <w:rsid w:val="00512793"/>
    <w:rsid w:val="00541283"/>
    <w:rsid w:val="00567258"/>
    <w:rsid w:val="005B005F"/>
    <w:rsid w:val="005B5AF0"/>
    <w:rsid w:val="005D0DB1"/>
    <w:rsid w:val="005D5C1F"/>
    <w:rsid w:val="006030DB"/>
    <w:rsid w:val="006278D9"/>
    <w:rsid w:val="00632907"/>
    <w:rsid w:val="006364A6"/>
    <w:rsid w:val="00636D01"/>
    <w:rsid w:val="006419CD"/>
    <w:rsid w:val="00644726"/>
    <w:rsid w:val="00663711"/>
    <w:rsid w:val="00663DA1"/>
    <w:rsid w:val="00666B01"/>
    <w:rsid w:val="00675239"/>
    <w:rsid w:val="00685322"/>
    <w:rsid w:val="00696450"/>
    <w:rsid w:val="006A6313"/>
    <w:rsid w:val="006A787C"/>
    <w:rsid w:val="006D6C34"/>
    <w:rsid w:val="006E5719"/>
    <w:rsid w:val="006F0D51"/>
    <w:rsid w:val="006F3F49"/>
    <w:rsid w:val="00704E75"/>
    <w:rsid w:val="00704FB4"/>
    <w:rsid w:val="00705E99"/>
    <w:rsid w:val="00722721"/>
    <w:rsid w:val="007349ED"/>
    <w:rsid w:val="00734AE8"/>
    <w:rsid w:val="00735A1B"/>
    <w:rsid w:val="007514BE"/>
    <w:rsid w:val="00754ECF"/>
    <w:rsid w:val="00761401"/>
    <w:rsid w:val="0077729C"/>
    <w:rsid w:val="00793C30"/>
    <w:rsid w:val="0079550F"/>
    <w:rsid w:val="00796D34"/>
    <w:rsid w:val="007B3C2C"/>
    <w:rsid w:val="007C0995"/>
    <w:rsid w:val="007C6D51"/>
    <w:rsid w:val="00801132"/>
    <w:rsid w:val="00803C37"/>
    <w:rsid w:val="00810BCB"/>
    <w:rsid w:val="00813B07"/>
    <w:rsid w:val="00880120"/>
    <w:rsid w:val="00893653"/>
    <w:rsid w:val="008953DA"/>
    <w:rsid w:val="008E22CA"/>
    <w:rsid w:val="008E71CD"/>
    <w:rsid w:val="009029A1"/>
    <w:rsid w:val="00907D65"/>
    <w:rsid w:val="00912E5D"/>
    <w:rsid w:val="00915F5E"/>
    <w:rsid w:val="00924513"/>
    <w:rsid w:val="00980BED"/>
    <w:rsid w:val="00990E7E"/>
    <w:rsid w:val="009A3DBC"/>
    <w:rsid w:val="009B32D7"/>
    <w:rsid w:val="009D118E"/>
    <w:rsid w:val="009D371B"/>
    <w:rsid w:val="009F24A5"/>
    <w:rsid w:val="00A01C10"/>
    <w:rsid w:val="00A34FAE"/>
    <w:rsid w:val="00A462DA"/>
    <w:rsid w:val="00A77FA2"/>
    <w:rsid w:val="00A808B0"/>
    <w:rsid w:val="00A90AB2"/>
    <w:rsid w:val="00AA57B8"/>
    <w:rsid w:val="00AB0531"/>
    <w:rsid w:val="00B00EBA"/>
    <w:rsid w:val="00B15E37"/>
    <w:rsid w:val="00B20849"/>
    <w:rsid w:val="00B228EA"/>
    <w:rsid w:val="00B33E17"/>
    <w:rsid w:val="00B52ED2"/>
    <w:rsid w:val="00B80CAE"/>
    <w:rsid w:val="00B81900"/>
    <w:rsid w:val="00B8355B"/>
    <w:rsid w:val="00B93FF4"/>
    <w:rsid w:val="00BB2C6A"/>
    <w:rsid w:val="00BB3091"/>
    <w:rsid w:val="00BB7860"/>
    <w:rsid w:val="00BC6A7E"/>
    <w:rsid w:val="00BD0FD2"/>
    <w:rsid w:val="00BD2ECB"/>
    <w:rsid w:val="00BF60E4"/>
    <w:rsid w:val="00C146F0"/>
    <w:rsid w:val="00C14B17"/>
    <w:rsid w:val="00C1719B"/>
    <w:rsid w:val="00C37E47"/>
    <w:rsid w:val="00C61F32"/>
    <w:rsid w:val="00C8723A"/>
    <w:rsid w:val="00C90B5D"/>
    <w:rsid w:val="00CA1178"/>
    <w:rsid w:val="00CA2A21"/>
    <w:rsid w:val="00CA5E81"/>
    <w:rsid w:val="00CD1178"/>
    <w:rsid w:val="00CE4116"/>
    <w:rsid w:val="00CE78BE"/>
    <w:rsid w:val="00CF669D"/>
    <w:rsid w:val="00D01004"/>
    <w:rsid w:val="00D25069"/>
    <w:rsid w:val="00D26AEE"/>
    <w:rsid w:val="00D36F6B"/>
    <w:rsid w:val="00D706ED"/>
    <w:rsid w:val="00D76B7D"/>
    <w:rsid w:val="00D7736E"/>
    <w:rsid w:val="00D91733"/>
    <w:rsid w:val="00DB6FC2"/>
    <w:rsid w:val="00DB72D5"/>
    <w:rsid w:val="00DC0259"/>
    <w:rsid w:val="00DD0623"/>
    <w:rsid w:val="00DD667D"/>
    <w:rsid w:val="00DE716E"/>
    <w:rsid w:val="00DF1406"/>
    <w:rsid w:val="00DF3703"/>
    <w:rsid w:val="00E02811"/>
    <w:rsid w:val="00E1043E"/>
    <w:rsid w:val="00E1051C"/>
    <w:rsid w:val="00E21205"/>
    <w:rsid w:val="00E26596"/>
    <w:rsid w:val="00E468C7"/>
    <w:rsid w:val="00E6245B"/>
    <w:rsid w:val="00E62E81"/>
    <w:rsid w:val="00E64122"/>
    <w:rsid w:val="00E80651"/>
    <w:rsid w:val="00E9209A"/>
    <w:rsid w:val="00E93EC0"/>
    <w:rsid w:val="00E93F72"/>
    <w:rsid w:val="00E962E0"/>
    <w:rsid w:val="00EA35C6"/>
    <w:rsid w:val="00EB17C6"/>
    <w:rsid w:val="00EC0A84"/>
    <w:rsid w:val="00EC381E"/>
    <w:rsid w:val="00ED2C2C"/>
    <w:rsid w:val="00F26DF6"/>
    <w:rsid w:val="00F27F4D"/>
    <w:rsid w:val="00F36B19"/>
    <w:rsid w:val="00F36B31"/>
    <w:rsid w:val="00F4043A"/>
    <w:rsid w:val="00F4113D"/>
    <w:rsid w:val="00F46B6C"/>
    <w:rsid w:val="00F52868"/>
    <w:rsid w:val="00F564E2"/>
    <w:rsid w:val="00F577D7"/>
    <w:rsid w:val="00F65070"/>
    <w:rsid w:val="00F66823"/>
    <w:rsid w:val="00F73AB4"/>
    <w:rsid w:val="00F85FDB"/>
    <w:rsid w:val="00F96C8C"/>
    <w:rsid w:val="00FA4E72"/>
    <w:rsid w:val="00FB0A04"/>
    <w:rsid w:val="00FB3A4B"/>
    <w:rsid w:val="00FC50FA"/>
    <w:rsid w:val="00FC6017"/>
    <w:rsid w:val="00FD73AF"/>
    <w:rsid w:val="00FF6C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6632"/>
  </w:style>
  <w:style w:type="paragraph" w:styleId="1">
    <w:name w:val="heading 1"/>
    <w:basedOn w:val="a"/>
    <w:next w:val="a"/>
    <w:link w:val="10"/>
    <w:qFormat/>
    <w:rsid w:val="00336632"/>
    <w:pPr>
      <w:keepNext/>
      <w:jc w:val="center"/>
      <w:outlineLvl w:val="0"/>
    </w:pPr>
    <w:rPr>
      <w:rFonts w:ascii="Arial" w:hAnsi="Arial"/>
      <w:spacing w:val="44"/>
      <w:sz w:val="28"/>
    </w:rPr>
  </w:style>
  <w:style w:type="paragraph" w:styleId="2">
    <w:name w:val="heading 2"/>
    <w:basedOn w:val="a"/>
    <w:next w:val="a"/>
    <w:qFormat/>
    <w:rsid w:val="00336632"/>
    <w:pPr>
      <w:keepNext/>
      <w:jc w:val="center"/>
      <w:outlineLvl w:val="1"/>
    </w:pPr>
    <w:rPr>
      <w:b/>
      <w:caps/>
      <w:spacing w:val="26"/>
      <w:sz w:val="22"/>
    </w:rPr>
  </w:style>
  <w:style w:type="paragraph" w:styleId="3">
    <w:name w:val="heading 3"/>
    <w:basedOn w:val="a"/>
    <w:next w:val="a"/>
    <w:qFormat/>
    <w:rsid w:val="00336632"/>
    <w:pPr>
      <w:keepNext/>
      <w:spacing w:line="360" w:lineRule="auto"/>
      <w:jc w:val="center"/>
      <w:outlineLvl w:val="2"/>
    </w:pPr>
    <w:rPr>
      <w:b/>
      <w:sz w:val="24"/>
    </w:rPr>
  </w:style>
  <w:style w:type="paragraph" w:styleId="4">
    <w:name w:val="heading 4"/>
    <w:basedOn w:val="a"/>
    <w:next w:val="a"/>
    <w:qFormat/>
    <w:rsid w:val="00336632"/>
    <w:pPr>
      <w:keepNext/>
      <w:ind w:firstLine="705"/>
      <w:jc w:val="both"/>
      <w:outlineLvl w:val="3"/>
    </w:pPr>
    <w:rPr>
      <w:sz w:val="28"/>
    </w:rPr>
  </w:style>
  <w:style w:type="paragraph" w:styleId="5">
    <w:name w:val="heading 5"/>
    <w:basedOn w:val="a"/>
    <w:next w:val="a"/>
    <w:qFormat/>
    <w:rsid w:val="00336632"/>
    <w:pPr>
      <w:keepNext/>
      <w:ind w:firstLine="709"/>
      <w:outlineLvl w:val="4"/>
    </w:pPr>
    <w:rPr>
      <w:sz w:val="28"/>
    </w:rPr>
  </w:style>
  <w:style w:type="paragraph" w:styleId="6">
    <w:name w:val="heading 6"/>
    <w:basedOn w:val="a"/>
    <w:next w:val="a"/>
    <w:qFormat/>
    <w:rsid w:val="00336632"/>
    <w:pPr>
      <w:keepNext/>
      <w:jc w:val="both"/>
      <w:outlineLvl w:val="5"/>
    </w:pPr>
    <w:rPr>
      <w:sz w:val="28"/>
    </w:rPr>
  </w:style>
  <w:style w:type="paragraph" w:styleId="7">
    <w:name w:val="heading 7"/>
    <w:basedOn w:val="a"/>
    <w:next w:val="a"/>
    <w:qFormat/>
    <w:rsid w:val="00336632"/>
    <w:pPr>
      <w:keepNext/>
      <w:outlineLvl w:val="6"/>
    </w:pPr>
    <w:rPr>
      <w:sz w:val="28"/>
    </w:rPr>
  </w:style>
  <w:style w:type="paragraph" w:styleId="8">
    <w:name w:val="heading 8"/>
    <w:basedOn w:val="a"/>
    <w:next w:val="a"/>
    <w:qFormat/>
    <w:rsid w:val="00336632"/>
    <w:pPr>
      <w:keepNext/>
      <w:jc w:val="center"/>
      <w:outlineLvl w:val="7"/>
    </w:pPr>
    <w:rPr>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Îñíîâíîé øðèôò"/>
    <w:rsid w:val="00336632"/>
  </w:style>
  <w:style w:type="paragraph" w:styleId="a4">
    <w:name w:val="Body Text"/>
    <w:basedOn w:val="a"/>
    <w:rsid w:val="00336632"/>
    <w:pPr>
      <w:jc w:val="both"/>
    </w:pPr>
    <w:rPr>
      <w:sz w:val="28"/>
    </w:rPr>
  </w:style>
  <w:style w:type="paragraph" w:styleId="a5">
    <w:name w:val="Body Text Indent"/>
    <w:basedOn w:val="a"/>
    <w:rsid w:val="00336632"/>
    <w:pPr>
      <w:ind w:firstLine="567"/>
      <w:jc w:val="both"/>
    </w:pPr>
    <w:rPr>
      <w:sz w:val="28"/>
    </w:rPr>
  </w:style>
  <w:style w:type="paragraph" w:styleId="20">
    <w:name w:val="Body Text Indent 2"/>
    <w:basedOn w:val="a"/>
    <w:rsid w:val="00336632"/>
    <w:pPr>
      <w:ind w:firstLine="709"/>
      <w:jc w:val="both"/>
    </w:pPr>
    <w:rPr>
      <w:sz w:val="28"/>
      <w:lang w:val="en-US"/>
    </w:rPr>
  </w:style>
  <w:style w:type="paragraph" w:styleId="21">
    <w:name w:val="Body Text 2"/>
    <w:basedOn w:val="a"/>
    <w:rsid w:val="00336632"/>
    <w:rPr>
      <w:sz w:val="28"/>
      <w:szCs w:val="24"/>
    </w:rPr>
  </w:style>
  <w:style w:type="paragraph" w:styleId="a6">
    <w:name w:val="Balloon Text"/>
    <w:basedOn w:val="a"/>
    <w:semiHidden/>
    <w:rsid w:val="00336632"/>
    <w:rPr>
      <w:rFonts w:ascii="Tahoma" w:hAnsi="Tahoma" w:cs="Tahoma"/>
      <w:sz w:val="16"/>
      <w:szCs w:val="16"/>
    </w:rPr>
  </w:style>
  <w:style w:type="paragraph" w:styleId="a7">
    <w:name w:val="Plain Text"/>
    <w:basedOn w:val="a"/>
    <w:rsid w:val="00793C30"/>
    <w:rPr>
      <w:rFonts w:ascii="Courier New" w:hAnsi="Courier New" w:cs="Courier New"/>
    </w:rPr>
  </w:style>
  <w:style w:type="paragraph" w:styleId="a8">
    <w:name w:val="header"/>
    <w:basedOn w:val="a"/>
    <w:rsid w:val="009F24A5"/>
    <w:pPr>
      <w:tabs>
        <w:tab w:val="center" w:pos="4677"/>
        <w:tab w:val="right" w:pos="9355"/>
      </w:tabs>
    </w:pPr>
  </w:style>
  <w:style w:type="character" w:styleId="a9">
    <w:name w:val="page number"/>
    <w:basedOn w:val="a0"/>
    <w:rsid w:val="009F24A5"/>
  </w:style>
  <w:style w:type="table" w:styleId="aa">
    <w:name w:val="Table Grid"/>
    <w:basedOn w:val="a1"/>
    <w:rsid w:val="009F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C90B5D"/>
    <w:pPr>
      <w:autoSpaceDE w:val="0"/>
      <w:autoSpaceDN w:val="0"/>
      <w:adjustRightInd w:val="0"/>
      <w:ind w:firstLine="851"/>
      <w:jc w:val="both"/>
    </w:pPr>
    <w:rPr>
      <w:sz w:val="28"/>
      <w:lang w:eastAsia="en-US"/>
    </w:rPr>
  </w:style>
  <w:style w:type="paragraph" w:customStyle="1" w:styleId="11">
    <w:name w:val="Без интервала1"/>
    <w:rsid w:val="006E5719"/>
    <w:rPr>
      <w:rFonts w:ascii="Calibri" w:hAnsi="Calibri" w:cs="Calibri"/>
      <w:sz w:val="22"/>
      <w:szCs w:val="22"/>
      <w:lang w:eastAsia="en-US"/>
    </w:rPr>
  </w:style>
  <w:style w:type="paragraph" w:customStyle="1" w:styleId="12">
    <w:name w:val="Знак Знак1 Знак"/>
    <w:basedOn w:val="a"/>
    <w:rsid w:val="006E5719"/>
    <w:pPr>
      <w:widowControl w:val="0"/>
      <w:adjustRightInd w:val="0"/>
      <w:spacing w:after="160" w:line="240" w:lineRule="exact"/>
      <w:jc w:val="right"/>
    </w:pPr>
    <w:rPr>
      <w:lang w:val="en-GB" w:eastAsia="en-US"/>
    </w:rPr>
  </w:style>
  <w:style w:type="paragraph" w:customStyle="1" w:styleId="Default">
    <w:name w:val="Default"/>
    <w:rsid w:val="00497C61"/>
    <w:pPr>
      <w:autoSpaceDE w:val="0"/>
      <w:autoSpaceDN w:val="0"/>
      <w:adjustRightInd w:val="0"/>
    </w:pPr>
    <w:rPr>
      <w:color w:val="000000"/>
      <w:sz w:val="24"/>
      <w:szCs w:val="24"/>
    </w:rPr>
  </w:style>
  <w:style w:type="paragraph" w:styleId="30">
    <w:name w:val="Body Text Indent 3"/>
    <w:basedOn w:val="a"/>
    <w:rsid w:val="00497C61"/>
    <w:pPr>
      <w:spacing w:after="120"/>
      <w:ind w:left="283"/>
    </w:pPr>
    <w:rPr>
      <w:sz w:val="16"/>
      <w:szCs w:val="16"/>
    </w:rPr>
  </w:style>
  <w:style w:type="character" w:customStyle="1" w:styleId="blk">
    <w:name w:val="blk"/>
    <w:basedOn w:val="a0"/>
    <w:rsid w:val="00057BF1"/>
  </w:style>
  <w:style w:type="character" w:customStyle="1" w:styleId="nobr">
    <w:name w:val="nobr"/>
    <w:basedOn w:val="a0"/>
    <w:rsid w:val="00057BF1"/>
  </w:style>
  <w:style w:type="paragraph" w:customStyle="1" w:styleId="ConsPlusNormal">
    <w:name w:val="ConsPlusNormal"/>
    <w:rsid w:val="00202E30"/>
    <w:pPr>
      <w:autoSpaceDE w:val="0"/>
      <w:autoSpaceDN w:val="0"/>
      <w:adjustRightInd w:val="0"/>
    </w:pPr>
    <w:rPr>
      <w:rFonts w:ascii="Arial" w:eastAsiaTheme="minorHAnsi" w:hAnsi="Arial" w:cs="Arial"/>
      <w:lang w:eastAsia="en-US"/>
    </w:rPr>
  </w:style>
  <w:style w:type="character" w:customStyle="1" w:styleId="10">
    <w:name w:val="Заголовок 1 Знак"/>
    <w:basedOn w:val="a0"/>
    <w:link w:val="1"/>
    <w:rsid w:val="00980BED"/>
    <w:rPr>
      <w:rFonts w:ascii="Arial" w:hAnsi="Arial"/>
      <w:spacing w:val="44"/>
      <w:sz w:val="28"/>
    </w:rPr>
  </w:style>
</w:styles>
</file>

<file path=word/webSettings.xml><?xml version="1.0" encoding="utf-8"?>
<w:webSettings xmlns:r="http://schemas.openxmlformats.org/officeDocument/2006/relationships" xmlns:w="http://schemas.openxmlformats.org/wordprocessingml/2006/main">
  <w:divs>
    <w:div w:id="111175699">
      <w:bodyDiv w:val="1"/>
      <w:marLeft w:val="0"/>
      <w:marRight w:val="0"/>
      <w:marTop w:val="0"/>
      <w:marBottom w:val="0"/>
      <w:divBdr>
        <w:top w:val="none" w:sz="0" w:space="0" w:color="auto"/>
        <w:left w:val="none" w:sz="0" w:space="0" w:color="auto"/>
        <w:bottom w:val="none" w:sz="0" w:space="0" w:color="auto"/>
        <w:right w:val="none" w:sz="0" w:space="0" w:color="auto"/>
      </w:divBdr>
    </w:div>
    <w:div w:id="433597892">
      <w:bodyDiv w:val="1"/>
      <w:marLeft w:val="0"/>
      <w:marRight w:val="0"/>
      <w:marTop w:val="0"/>
      <w:marBottom w:val="0"/>
      <w:divBdr>
        <w:top w:val="none" w:sz="0" w:space="0" w:color="auto"/>
        <w:left w:val="none" w:sz="0" w:space="0" w:color="auto"/>
        <w:bottom w:val="none" w:sz="0" w:space="0" w:color="auto"/>
        <w:right w:val="none" w:sz="0" w:space="0" w:color="auto"/>
      </w:divBdr>
    </w:div>
    <w:div w:id="1587306494">
      <w:bodyDiv w:val="1"/>
      <w:marLeft w:val="0"/>
      <w:marRight w:val="0"/>
      <w:marTop w:val="0"/>
      <w:marBottom w:val="0"/>
      <w:divBdr>
        <w:top w:val="none" w:sz="0" w:space="0" w:color="auto"/>
        <w:left w:val="none" w:sz="0" w:space="0" w:color="auto"/>
        <w:bottom w:val="none" w:sz="0" w:space="0" w:color="auto"/>
        <w:right w:val="none" w:sz="0" w:space="0" w:color="auto"/>
      </w:divBdr>
    </w:div>
    <w:div w:id="1908300836">
      <w:bodyDiv w:val="1"/>
      <w:marLeft w:val="0"/>
      <w:marRight w:val="0"/>
      <w:marTop w:val="0"/>
      <w:marBottom w:val="0"/>
      <w:divBdr>
        <w:top w:val="none" w:sz="0" w:space="0" w:color="auto"/>
        <w:left w:val="none" w:sz="0" w:space="0" w:color="auto"/>
        <w:bottom w:val="none" w:sz="0" w:space="0" w:color="auto"/>
        <w:right w:val="none" w:sz="0" w:space="0" w:color="auto"/>
      </w:divBdr>
    </w:div>
    <w:div w:id="208005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consultantplus://offline/ref=5FCFF1A2A01C426BFA14C6CF3DBE1D5B68A9533AA3B7AA331E52ED964FCC9E11DCC94946C83FC264B804FBF7Y1c8G" TargetMode="External"/><Relationship Id="rId18" Type="http://schemas.openxmlformats.org/officeDocument/2006/relationships/hyperlink" Target="consultantplus://offline/ref=5FCFF1A2A01C426BFA14C6CF3DBE1D5B68A9533AA3B7AA331E52ED964FCC9E11DCC94946C83FC264B901FCFFY1c5G"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consultantplus://offline/ref=5FCFF1A2A01C426BFA14C6CF3DBE1D5B68A9533AA3B7AA331E52ED964FCC9E11DCC94946C83FC264B804FBFBY1c9G" TargetMode="External"/><Relationship Id="rId17" Type="http://schemas.openxmlformats.org/officeDocument/2006/relationships/hyperlink" Target="consultantplus://offline/ref=5FCFF1A2A01C426BFA14D8C22BD242516EA50E37A0B6A4644701EBC1109C98449C894F118A7FYCc6G" TargetMode="External"/><Relationship Id="rId2" Type="http://schemas.openxmlformats.org/officeDocument/2006/relationships/styles" Target="styles.xml"/><Relationship Id="rId16" Type="http://schemas.openxmlformats.org/officeDocument/2006/relationships/hyperlink" Target="consultantplus://offline/ref=5FCFF1A2A01C426BFA14C6CF3DBE1D5B68A9533AA3B7AA331E52ED964FCC9E11DCC94946C83FC264BC02FEF9Y1c4G" TargetMode="External"/><Relationship Id="rId20" Type="http://schemas.openxmlformats.org/officeDocument/2006/relationships/hyperlink" Target="consultantplus://offline/ref=5FCFF1A2A01C426BFA14C6CF3DBE1D5B68A9533AA3B7AA331E52ED964FCC9E11DCC94946C83FC264BE07FEFFY1c1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FCFF1A2A01C426BFA14D8C22BD242516EA50E37A0B6A4644701EBC1109C98449C894F138B78CD6CYBcB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5FCFF1A2A01C426BFA14C6CF3DBE1D5B68A9533AA3B7AA331E52ED964FCC9E11DCC94946C83FC264B901FCFFY1c5G" TargetMode="External"/><Relationship Id="rId23" Type="http://schemas.openxmlformats.org/officeDocument/2006/relationships/fontTable" Target="fontTable.xml"/><Relationship Id="rId10" Type="http://schemas.openxmlformats.org/officeDocument/2006/relationships/hyperlink" Target="consultantplus://offline/ref=5FCFF1A2A01C426BFA14C6CF3DBE1D5B68A9533AA3B7AA331E52ED964FCC9E11DCC94946C83FC264B804FCFAY1c3G" TargetMode="External"/><Relationship Id="rId19" Type="http://schemas.openxmlformats.org/officeDocument/2006/relationships/hyperlink" Target="consultantplus://offline/ref=5FCFF1A2A01C426BFA14C6CF3DBE1D5B68A9533AA3B7AA331E52ED964FCC9E11DCC94946C83FC264BE04F7FAY1c0G" TargetMode="External"/><Relationship Id="rId4" Type="http://schemas.openxmlformats.org/officeDocument/2006/relationships/webSettings" Target="webSettings.xml"/><Relationship Id="rId9" Type="http://schemas.openxmlformats.org/officeDocument/2006/relationships/hyperlink" Target="consultantplus://offline/ref=5FCFF1A2A01C426BFA14C6CF3DBE1D5B68A9533AA3B7AA331E52ED964FCC9E11DCC94946C83FC264B805F7FBY1c6G" TargetMode="External"/><Relationship Id="rId14" Type="http://schemas.openxmlformats.org/officeDocument/2006/relationships/hyperlink" Target="consultantplus://offline/ref=5FCFF1A2A01C426BFA14C6CF3DBE1D5B68A9533AA3B7AA331E52ED964FCC9E11DCC94946C83FC264B807FCF7Y1c8G"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1545</Words>
  <Characters>8809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VOSHOD</dc:creator>
  <cp:lastModifiedBy>BOSS</cp:lastModifiedBy>
  <cp:revision>14</cp:revision>
  <cp:lastPrinted>2020-11-12T06:45:00Z</cp:lastPrinted>
  <dcterms:created xsi:type="dcterms:W3CDTF">2019-11-06T15:18:00Z</dcterms:created>
  <dcterms:modified xsi:type="dcterms:W3CDTF">2021-06-15T11:53:00Z</dcterms:modified>
</cp:coreProperties>
</file>