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090C84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483F58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2B4">
              <w:rPr>
                <w:rFonts w:ascii="Arial" w:hAnsi="Arial" w:cs="Arial"/>
                <w:sz w:val="20"/>
                <w:szCs w:val="20"/>
              </w:rPr>
              <w:t>1</w:t>
            </w:r>
            <w:r w:rsidR="00EC0A50">
              <w:rPr>
                <w:rFonts w:ascii="Arial" w:hAnsi="Arial" w:cs="Arial"/>
                <w:sz w:val="20"/>
                <w:szCs w:val="20"/>
              </w:rPr>
              <w:t>2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483F58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A50">
              <w:rPr>
                <w:rFonts w:ascii="Arial" w:hAnsi="Arial" w:cs="Arial"/>
                <w:sz w:val="20"/>
                <w:szCs w:val="20"/>
              </w:rPr>
              <w:t>04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</w:t>
            </w:r>
            <w:r w:rsidR="007A5A79">
              <w:rPr>
                <w:rFonts w:ascii="Arial" w:hAnsi="Arial" w:cs="Arial"/>
                <w:sz w:val="20"/>
                <w:szCs w:val="20"/>
              </w:rPr>
              <w:t>1</w:t>
            </w:r>
            <w:r w:rsidR="00EC0A50">
              <w:rPr>
                <w:rFonts w:ascii="Arial" w:hAnsi="Arial" w:cs="Arial"/>
                <w:sz w:val="20"/>
                <w:szCs w:val="20"/>
              </w:rPr>
              <w:t>2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.20</w:t>
            </w:r>
            <w:r w:rsidR="00A96842">
              <w:rPr>
                <w:rFonts w:ascii="Arial" w:hAnsi="Arial" w:cs="Arial"/>
                <w:sz w:val="20"/>
                <w:szCs w:val="20"/>
              </w:rPr>
              <w:t>20</w:t>
            </w:r>
            <w:r w:rsidR="004F3E00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483F58" w:rsidRDefault="00352038" w:rsidP="00E95A9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EC0A50" w:rsidRPr="00EC0A50" w:rsidRDefault="00EC0A50" w:rsidP="00EC0A50">
      <w:pPr>
        <w:jc w:val="center"/>
        <w:rPr>
          <w:rFonts w:ascii="Arial" w:hAnsi="Arial" w:cs="Arial"/>
          <w:b/>
          <w:sz w:val="16"/>
          <w:szCs w:val="16"/>
        </w:rPr>
      </w:pPr>
      <w:r w:rsidRPr="00EC0A50">
        <w:rPr>
          <w:rFonts w:ascii="Arial" w:hAnsi="Arial" w:cs="Arial"/>
          <w:b/>
          <w:sz w:val="16"/>
          <w:szCs w:val="16"/>
        </w:rPr>
        <w:t>Заключение</w:t>
      </w:r>
    </w:p>
    <w:p w:rsidR="00EC0A50" w:rsidRPr="00EC0A50" w:rsidRDefault="00EC0A50" w:rsidP="00EC0A50">
      <w:pPr>
        <w:jc w:val="center"/>
        <w:rPr>
          <w:rFonts w:ascii="Arial" w:hAnsi="Arial" w:cs="Arial"/>
          <w:b/>
          <w:sz w:val="16"/>
          <w:szCs w:val="16"/>
        </w:rPr>
      </w:pPr>
      <w:r w:rsidRPr="00EC0A50">
        <w:rPr>
          <w:rFonts w:ascii="Arial" w:hAnsi="Arial" w:cs="Arial"/>
          <w:b/>
          <w:sz w:val="16"/>
          <w:szCs w:val="16"/>
        </w:rPr>
        <w:t>о результатах публичных слушаний по проекту бюджета Прочноокопского сельского поселения</w:t>
      </w:r>
    </w:p>
    <w:p w:rsidR="00EC0A50" w:rsidRPr="00EC0A50" w:rsidRDefault="00EC0A50" w:rsidP="00EC0A50">
      <w:pPr>
        <w:jc w:val="center"/>
        <w:rPr>
          <w:rFonts w:ascii="Arial" w:hAnsi="Arial" w:cs="Arial"/>
          <w:b/>
          <w:sz w:val="16"/>
          <w:szCs w:val="16"/>
        </w:rPr>
      </w:pPr>
      <w:r w:rsidRPr="00EC0A50">
        <w:rPr>
          <w:rFonts w:ascii="Arial" w:hAnsi="Arial" w:cs="Arial"/>
          <w:b/>
          <w:sz w:val="16"/>
          <w:szCs w:val="16"/>
        </w:rPr>
        <w:t xml:space="preserve"> Новокубанского района на 2021 год</w:t>
      </w:r>
    </w:p>
    <w:p w:rsidR="00EC0A50" w:rsidRPr="00EC0A50" w:rsidRDefault="00EC0A50" w:rsidP="00EC0A50">
      <w:pPr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 xml:space="preserve">02 декабря 2020 г.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EC0A50">
        <w:rPr>
          <w:rFonts w:ascii="Arial" w:hAnsi="Arial" w:cs="Arial"/>
          <w:sz w:val="16"/>
          <w:szCs w:val="16"/>
        </w:rPr>
        <w:t xml:space="preserve">          ст. Прочноокопская</w:t>
      </w:r>
    </w:p>
    <w:p w:rsidR="00EC0A50" w:rsidRPr="00EC0A50" w:rsidRDefault="00EC0A50" w:rsidP="00EC0A50">
      <w:pPr>
        <w:jc w:val="both"/>
        <w:rPr>
          <w:rFonts w:ascii="Arial" w:hAnsi="Arial" w:cs="Arial"/>
          <w:b/>
          <w:sz w:val="16"/>
          <w:szCs w:val="16"/>
        </w:rPr>
      </w:pPr>
    </w:p>
    <w:p w:rsidR="00EC0A50" w:rsidRPr="00EC0A50" w:rsidRDefault="00EC0A50" w:rsidP="00EC0A50">
      <w:pPr>
        <w:ind w:left="4253" w:hanging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1. Вопрос публичных слушаний:</w:t>
      </w:r>
      <w:r w:rsidRPr="00EC0A50">
        <w:rPr>
          <w:rFonts w:ascii="Arial" w:hAnsi="Arial" w:cs="Arial"/>
          <w:sz w:val="16"/>
          <w:szCs w:val="16"/>
        </w:rPr>
        <w:tab/>
        <w:t>- проект бюджета Прочноокопского сельского поселения Новокубанского района          на 2021 год</w:t>
      </w:r>
    </w:p>
    <w:p w:rsidR="00EC0A50" w:rsidRPr="00EC0A50" w:rsidRDefault="00EC0A50" w:rsidP="00EC0A50">
      <w:pPr>
        <w:ind w:left="4253" w:hanging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2. Инициатор публичных слушаний:</w:t>
      </w:r>
      <w:r w:rsidRPr="00EC0A50">
        <w:rPr>
          <w:rFonts w:ascii="Arial" w:hAnsi="Arial" w:cs="Arial"/>
          <w:sz w:val="16"/>
          <w:szCs w:val="16"/>
        </w:rPr>
        <w:tab/>
        <w:t>- Глава Прочноокопского сельского поселения Новокубанского района</w:t>
      </w:r>
    </w:p>
    <w:p w:rsidR="00EC0A50" w:rsidRPr="00EC0A50" w:rsidRDefault="00EC0A50" w:rsidP="00EC0A50">
      <w:pPr>
        <w:ind w:left="6480" w:hanging="6480"/>
        <w:jc w:val="both"/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ind w:left="4253" w:hanging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3. Публичные слушания назначены:</w:t>
      </w:r>
      <w:r w:rsidRPr="00EC0A50">
        <w:rPr>
          <w:rFonts w:ascii="Arial" w:hAnsi="Arial" w:cs="Arial"/>
          <w:sz w:val="16"/>
          <w:szCs w:val="16"/>
        </w:rPr>
        <w:tab/>
        <w:t xml:space="preserve">- распоряжением администрации  Прочноокопского сельского поселения Новокубанского района от 11 ноября 2020 года </w:t>
      </w:r>
    </w:p>
    <w:p w:rsidR="00EC0A50" w:rsidRPr="00EC0A50" w:rsidRDefault="00EC0A50" w:rsidP="00EC0A50">
      <w:pPr>
        <w:ind w:left="6480" w:hanging="6480"/>
        <w:jc w:val="both"/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ind w:left="4253" w:hanging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4. Публичные слушания проведены:</w:t>
      </w:r>
      <w:r w:rsidRPr="00EC0A50">
        <w:rPr>
          <w:rFonts w:ascii="Arial" w:hAnsi="Arial" w:cs="Arial"/>
          <w:sz w:val="16"/>
          <w:szCs w:val="16"/>
        </w:rPr>
        <w:tab/>
        <w:t>- 02 декабря 2020 года в 10-00 часов в  администрации Прочноокопского сельского поселения</w:t>
      </w:r>
    </w:p>
    <w:p w:rsidR="00EC0A50" w:rsidRPr="00EC0A50" w:rsidRDefault="00EC0A50" w:rsidP="00EC0A50">
      <w:pPr>
        <w:ind w:left="6480" w:hanging="6480"/>
        <w:jc w:val="both"/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ind w:left="4253" w:hanging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5. Опубликование (обнародование) информации</w:t>
      </w:r>
      <w:r w:rsidRPr="00EC0A50">
        <w:rPr>
          <w:rFonts w:ascii="Arial" w:hAnsi="Arial" w:cs="Arial"/>
          <w:sz w:val="16"/>
          <w:szCs w:val="16"/>
        </w:rPr>
        <w:tab/>
        <w:t>- информация о публичных слушаниях опубликована</w:t>
      </w:r>
      <w:r w:rsidRPr="00EC0A50">
        <w:rPr>
          <w:rFonts w:ascii="Arial" w:hAnsi="Arial" w:cs="Arial"/>
          <w:sz w:val="16"/>
          <w:szCs w:val="16"/>
        </w:rPr>
        <w:tab/>
        <w:t>в информационном бюллетене «Вестник Прочноокопского сельского поселения Новокубанского района» от 0</w:t>
      </w:r>
      <w:r>
        <w:rPr>
          <w:rFonts w:ascii="Arial" w:hAnsi="Arial" w:cs="Arial"/>
          <w:sz w:val="16"/>
          <w:szCs w:val="16"/>
        </w:rPr>
        <w:t>4</w:t>
      </w:r>
      <w:r w:rsidRPr="00EC0A50">
        <w:rPr>
          <w:rFonts w:ascii="Arial" w:hAnsi="Arial" w:cs="Arial"/>
          <w:sz w:val="16"/>
          <w:szCs w:val="16"/>
        </w:rPr>
        <w:t>.12.2020 г. №12</w:t>
      </w:r>
    </w:p>
    <w:p w:rsidR="00EC0A50" w:rsidRPr="00EC0A50" w:rsidRDefault="00EC0A50" w:rsidP="00EC0A50">
      <w:pPr>
        <w:ind w:left="4253" w:hanging="4253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6. Уполномоченный орган по проведению</w:t>
      </w:r>
      <w:r w:rsidRPr="00EC0A50">
        <w:rPr>
          <w:rFonts w:ascii="Arial" w:hAnsi="Arial" w:cs="Arial"/>
          <w:sz w:val="16"/>
          <w:szCs w:val="16"/>
        </w:rPr>
        <w:tab/>
        <w:t>- организационный комитет публичных слушаний по проекту  бюджета</w:t>
      </w:r>
      <w:r>
        <w:rPr>
          <w:rFonts w:ascii="Arial" w:hAnsi="Arial" w:cs="Arial"/>
          <w:sz w:val="16"/>
          <w:szCs w:val="16"/>
        </w:rPr>
        <w:t xml:space="preserve"> </w:t>
      </w:r>
      <w:r w:rsidRPr="00EC0A50">
        <w:rPr>
          <w:rFonts w:ascii="Arial" w:hAnsi="Arial" w:cs="Arial"/>
          <w:sz w:val="16"/>
          <w:szCs w:val="16"/>
        </w:rPr>
        <w:t>публичных слушаний:                                                                 Прочноокопского сельского поселения Новокубанского района  на 2020 год</w:t>
      </w:r>
    </w:p>
    <w:p w:rsidR="00EC0A50" w:rsidRPr="00EC0A50" w:rsidRDefault="00EC0A50" w:rsidP="00EC0A50">
      <w:pPr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ind w:left="4253" w:hanging="4253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7. Количество участников публичных слушаний:</w:t>
      </w:r>
      <w:r w:rsidRPr="00EC0A50">
        <w:rPr>
          <w:rFonts w:ascii="Arial" w:hAnsi="Arial" w:cs="Arial"/>
          <w:sz w:val="16"/>
          <w:szCs w:val="16"/>
        </w:rPr>
        <w:tab/>
        <w:t>- в публичных слушаниях принимают участие 8 граждан, из них, получивших право на выступление 2</w:t>
      </w:r>
    </w:p>
    <w:p w:rsidR="00EC0A50" w:rsidRPr="00EC0A50" w:rsidRDefault="00EC0A50" w:rsidP="00EC0A50">
      <w:pPr>
        <w:ind w:left="6480" w:hanging="6480"/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ind w:left="4253" w:hanging="4253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8. Информация об экспертах публичных слушаний:</w:t>
      </w:r>
      <w:r w:rsidRPr="00EC0A50">
        <w:rPr>
          <w:rFonts w:ascii="Arial" w:hAnsi="Arial" w:cs="Arial"/>
          <w:sz w:val="16"/>
          <w:szCs w:val="16"/>
        </w:rPr>
        <w:tab/>
        <w:t>- В публичных слушаниях принимают участие 2 эксперта:</w:t>
      </w:r>
    </w:p>
    <w:p w:rsidR="00EC0A50" w:rsidRPr="00EC0A50" w:rsidRDefault="00EC0A50" w:rsidP="00EC0A50">
      <w:pPr>
        <w:ind w:left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 xml:space="preserve">1 </w:t>
      </w:r>
      <w:proofErr w:type="spellStart"/>
      <w:r w:rsidRPr="00EC0A50">
        <w:rPr>
          <w:rFonts w:ascii="Arial" w:hAnsi="Arial" w:cs="Arial"/>
          <w:sz w:val="16"/>
          <w:szCs w:val="16"/>
        </w:rPr>
        <w:t>Круподёрова</w:t>
      </w:r>
      <w:proofErr w:type="spellEnd"/>
      <w:r w:rsidRPr="00EC0A50">
        <w:rPr>
          <w:rFonts w:ascii="Arial" w:hAnsi="Arial" w:cs="Arial"/>
          <w:sz w:val="16"/>
          <w:szCs w:val="16"/>
        </w:rPr>
        <w:t xml:space="preserve"> Е.В. – ведущий специалист администрации Прочноокопского сельского поселения Новокубанского района</w:t>
      </w:r>
    </w:p>
    <w:p w:rsidR="00EC0A50" w:rsidRPr="00EC0A50" w:rsidRDefault="00EC0A50" w:rsidP="00EC0A50">
      <w:pPr>
        <w:ind w:left="4253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EC0A50">
        <w:rPr>
          <w:rFonts w:ascii="Arial" w:hAnsi="Arial" w:cs="Arial"/>
          <w:sz w:val="16"/>
          <w:szCs w:val="16"/>
        </w:rPr>
        <w:t>Шинкоренко</w:t>
      </w:r>
      <w:proofErr w:type="spellEnd"/>
      <w:r w:rsidRPr="00EC0A50">
        <w:rPr>
          <w:rFonts w:ascii="Arial" w:hAnsi="Arial" w:cs="Arial"/>
          <w:sz w:val="16"/>
          <w:szCs w:val="16"/>
        </w:rPr>
        <w:t xml:space="preserve"> О.К. – главный бухгалтер администрации Прочноокопского сельского поселения Новокубанского района</w:t>
      </w:r>
    </w:p>
    <w:p w:rsidR="00EC0A50" w:rsidRDefault="00EC0A50" w:rsidP="00EC0A50">
      <w:pPr>
        <w:ind w:left="6480"/>
        <w:jc w:val="both"/>
        <w:rPr>
          <w:rFonts w:ascii="Arial" w:hAnsi="Arial" w:cs="Arial"/>
          <w:sz w:val="16"/>
          <w:szCs w:val="16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901"/>
        <w:gridCol w:w="505"/>
        <w:gridCol w:w="5050"/>
        <w:gridCol w:w="2833"/>
      </w:tblGrid>
      <w:tr w:rsidR="00EC0A50" w:rsidRPr="00EC0A50" w:rsidTr="00EC0A50">
        <w:trPr>
          <w:trHeight w:val="643"/>
        </w:trPr>
        <w:tc>
          <w:tcPr>
            <w:tcW w:w="1095" w:type="pct"/>
            <w:gridSpan w:val="2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2585" w:type="pct"/>
            <w:gridSpan w:val="2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320" w:type="pct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Предложения, рекомендации</w:t>
            </w:r>
          </w:p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внесены (поддержаны)</w:t>
            </w:r>
          </w:p>
        </w:tc>
      </w:tr>
      <w:tr w:rsidR="00EC0A50" w:rsidRPr="00EC0A50" w:rsidTr="00EC0A50">
        <w:tc>
          <w:tcPr>
            <w:tcW w:w="210" w:type="pct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C0A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C0A5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5" w:type="pct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235" w:type="pct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0A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C0A5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1" w:type="pct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EC0A50">
              <w:rPr>
                <w:rFonts w:ascii="Arial" w:hAnsi="Arial" w:cs="Arial"/>
                <w:sz w:val="16"/>
                <w:szCs w:val="16"/>
              </w:rPr>
              <w:t>кст  пр</w:t>
            </w:r>
            <w:proofErr w:type="gramEnd"/>
            <w:r w:rsidRPr="00EC0A50">
              <w:rPr>
                <w:rFonts w:ascii="Arial" w:hAnsi="Arial" w:cs="Arial"/>
                <w:sz w:val="16"/>
                <w:szCs w:val="16"/>
              </w:rPr>
              <w:t>едложения,</w:t>
            </w:r>
          </w:p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рекомендации</w:t>
            </w:r>
          </w:p>
        </w:tc>
        <w:tc>
          <w:tcPr>
            <w:tcW w:w="1320" w:type="pct"/>
            <w:vAlign w:val="center"/>
          </w:tcPr>
          <w:p w:rsidR="00EC0A50" w:rsidRPr="00EC0A50" w:rsidRDefault="00EC0A50" w:rsidP="00EC0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EC0A50" w:rsidRPr="00EC0A50" w:rsidTr="00EC0A50">
        <w:trPr>
          <w:trHeight w:val="950"/>
        </w:trPr>
        <w:tc>
          <w:tcPr>
            <w:tcW w:w="210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85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Проект бюджета Прочноокопского сельского поселения Новокубанского района на 2021 год</w:t>
            </w:r>
          </w:p>
        </w:tc>
        <w:tc>
          <w:tcPr>
            <w:tcW w:w="235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Будут ли включены в бюджет Прочноокопского сельского поселения Новокубанского района на 2021 год краевые средства по приказу от 01.12.2020 №681 на строительство распределительного газопровода.</w:t>
            </w:r>
          </w:p>
        </w:tc>
        <w:tc>
          <w:tcPr>
            <w:tcW w:w="1320" w:type="pct"/>
          </w:tcPr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Андриянов</w:t>
            </w:r>
            <w:proofErr w:type="spellEnd"/>
            <w:r w:rsidRPr="00EC0A50">
              <w:rPr>
                <w:rFonts w:ascii="Arial" w:hAnsi="Arial" w:cs="Arial"/>
                <w:sz w:val="16"/>
                <w:szCs w:val="16"/>
              </w:rPr>
              <w:t xml:space="preserve"> Михаил Михайлович индивидуальный предприниматель, депутат Совета Прочноокопского сельского поселения</w:t>
            </w:r>
          </w:p>
        </w:tc>
      </w:tr>
      <w:tr w:rsidR="00EC0A50" w:rsidRPr="00EC0A50" w:rsidTr="00EC0A50">
        <w:trPr>
          <w:trHeight w:val="552"/>
        </w:trPr>
        <w:tc>
          <w:tcPr>
            <w:tcW w:w="210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 xml:space="preserve">Будут ли включены в бюджет Прочноокопского сельского поселения Новокубанского района на 2021 год денежные средства бюджетного кредита на проект водоснабжения хутора </w:t>
            </w: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Фордштат</w:t>
            </w:r>
            <w:proofErr w:type="spellEnd"/>
            <w:r w:rsidRPr="00EC0A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20" w:type="pct"/>
          </w:tcPr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Сотникова Ирина Михайловна директор «Прочноокопский КДЦ»</w:t>
            </w:r>
          </w:p>
        </w:tc>
      </w:tr>
      <w:tr w:rsidR="00EC0A50" w:rsidRPr="00EC0A50" w:rsidTr="00EC0A50">
        <w:trPr>
          <w:trHeight w:val="1088"/>
        </w:trPr>
        <w:tc>
          <w:tcPr>
            <w:tcW w:w="210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1.3</w:t>
            </w: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 xml:space="preserve">Предложение, озвученное </w:t>
            </w: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Андрияновым</w:t>
            </w:r>
            <w:proofErr w:type="spellEnd"/>
            <w:r w:rsidRPr="00EC0A50">
              <w:rPr>
                <w:rFonts w:ascii="Arial" w:hAnsi="Arial" w:cs="Arial"/>
                <w:sz w:val="16"/>
                <w:szCs w:val="16"/>
              </w:rPr>
              <w:t xml:space="preserve"> М.М.. о необходимости включить в бюджет Прочноокопского сельского поселения Новокубанского района на 2021 год  денежные средства по приказу от 01.12.2020 №681 на строительство распределительного газопровода учтено при принятии проекта бюджета на 2021 год. </w:t>
            </w:r>
          </w:p>
        </w:tc>
        <w:tc>
          <w:tcPr>
            <w:tcW w:w="1320" w:type="pct"/>
          </w:tcPr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Круподёрова</w:t>
            </w:r>
            <w:proofErr w:type="spellEnd"/>
            <w:r w:rsidRPr="00EC0A50">
              <w:rPr>
                <w:rFonts w:ascii="Arial" w:hAnsi="Arial" w:cs="Arial"/>
                <w:sz w:val="16"/>
                <w:szCs w:val="16"/>
              </w:rPr>
              <w:t xml:space="preserve"> Е.В.</w:t>
            </w:r>
          </w:p>
          <w:p w:rsidR="00EC0A50" w:rsidRPr="00EC0A50" w:rsidRDefault="00EC0A50" w:rsidP="004A571B">
            <w:pPr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ведущий специалист администрации Прочноокопского сельского поселения Новокубанского района</w:t>
            </w:r>
          </w:p>
        </w:tc>
      </w:tr>
      <w:tr w:rsidR="00EC0A50" w:rsidRPr="00EC0A50" w:rsidTr="00EC0A50">
        <w:trPr>
          <w:trHeight w:val="890"/>
        </w:trPr>
        <w:tc>
          <w:tcPr>
            <w:tcW w:w="210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1.4</w:t>
            </w:r>
          </w:p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 xml:space="preserve">Предложение, озвученное Сотниковой И.М., актуально. В 2021 году планируется получение кредита на проект водоснабжения хутора </w:t>
            </w: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Фордштат</w:t>
            </w:r>
            <w:proofErr w:type="spellEnd"/>
            <w:r w:rsidRPr="00EC0A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20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0A50">
              <w:rPr>
                <w:rFonts w:ascii="Arial" w:hAnsi="Arial" w:cs="Arial"/>
                <w:sz w:val="16"/>
                <w:szCs w:val="16"/>
              </w:rPr>
              <w:t>Шинкоренко</w:t>
            </w:r>
            <w:proofErr w:type="spellEnd"/>
            <w:r w:rsidRPr="00EC0A50">
              <w:rPr>
                <w:rFonts w:ascii="Arial" w:hAnsi="Arial" w:cs="Arial"/>
                <w:sz w:val="16"/>
                <w:szCs w:val="16"/>
              </w:rPr>
              <w:t xml:space="preserve"> О.К.</w:t>
            </w:r>
          </w:p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главный бухгалтер администрации Прочноокопского сельского поселения Новокубанского района</w:t>
            </w:r>
          </w:p>
        </w:tc>
      </w:tr>
      <w:tr w:rsidR="00EC0A50" w:rsidRPr="00EC0A50" w:rsidTr="00EC0A50">
        <w:tc>
          <w:tcPr>
            <w:tcW w:w="210" w:type="pct"/>
          </w:tcPr>
          <w:p w:rsidR="00EC0A50" w:rsidRPr="00EC0A50" w:rsidRDefault="00EC0A50" w:rsidP="004A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351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50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Прочноокопского сельского поселения Новокубанского района принять бюджет Прочноокопского сельского поселения Новокубанского района на 2021 год.</w:t>
            </w:r>
          </w:p>
        </w:tc>
        <w:tc>
          <w:tcPr>
            <w:tcW w:w="1320" w:type="pct"/>
          </w:tcPr>
          <w:p w:rsidR="00EC0A50" w:rsidRPr="00EC0A50" w:rsidRDefault="00EC0A50" w:rsidP="004A5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0A50" w:rsidRPr="00EC0A50" w:rsidRDefault="00EC0A50" w:rsidP="00EC0A50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По итогам проведения публичных слушаний по проекту бюджета Прочноокопского сельского поселения Новокубанского района на 2021 год организационный комитет решил:</w:t>
      </w:r>
    </w:p>
    <w:p w:rsidR="00EC0A50" w:rsidRPr="00EC0A50" w:rsidRDefault="00EC0A50" w:rsidP="00EC0A50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Рекомендовать Совету Прочноокопского сельского поселения Новокубанского района:</w:t>
      </w:r>
    </w:p>
    <w:p w:rsidR="00EC0A50" w:rsidRPr="00EC0A50" w:rsidRDefault="00EC0A50" w:rsidP="00EC0A50">
      <w:pPr>
        <w:jc w:val="both"/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numPr>
          <w:ilvl w:val="0"/>
          <w:numId w:val="8"/>
        </w:numPr>
        <w:tabs>
          <w:tab w:val="clear" w:pos="1440"/>
          <w:tab w:val="num" w:pos="0"/>
        </w:tabs>
        <w:ind w:left="0" w:firstLine="540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Внести в проект бюджета Прочноокопского сельского поселения Новокубанского района на 2021 год 2 предложения, так как они соответствуют действующему законодательству Российской Федерации и Краснодарского края, а также иным нормативным правовым актам органов местного самоуправления Прочноокопского сельского поселения Новокубанского района, регулирующим вопросы местного самоуправления.</w:t>
      </w:r>
    </w:p>
    <w:p w:rsidR="00EC0A50" w:rsidRPr="00EC0A50" w:rsidRDefault="00EC0A50" w:rsidP="00EC0A50">
      <w:pPr>
        <w:numPr>
          <w:ilvl w:val="0"/>
          <w:numId w:val="8"/>
        </w:numPr>
        <w:tabs>
          <w:tab w:val="clear" w:pos="1440"/>
          <w:tab w:val="num" w:pos="0"/>
        </w:tabs>
        <w:ind w:left="0" w:firstLine="540"/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>Принять бюджет Прочноокопского сельского поселения Новокубанского района на 2021 год с учетом предложенных поправок.</w:t>
      </w:r>
    </w:p>
    <w:p w:rsidR="00EC0A50" w:rsidRPr="00EC0A50" w:rsidRDefault="00EC0A50" w:rsidP="00EC0A50">
      <w:pPr>
        <w:jc w:val="both"/>
        <w:rPr>
          <w:rFonts w:ascii="Arial" w:hAnsi="Arial" w:cs="Arial"/>
          <w:sz w:val="16"/>
          <w:szCs w:val="16"/>
        </w:rPr>
      </w:pPr>
    </w:p>
    <w:p w:rsidR="00EC0A50" w:rsidRPr="00EC0A50" w:rsidRDefault="00EC0A50" w:rsidP="00EC0A50">
      <w:pPr>
        <w:jc w:val="both"/>
        <w:rPr>
          <w:rFonts w:ascii="Arial" w:hAnsi="Arial" w:cs="Arial"/>
          <w:sz w:val="16"/>
          <w:szCs w:val="16"/>
        </w:rPr>
      </w:pPr>
      <w:r w:rsidRPr="00EC0A50">
        <w:rPr>
          <w:rFonts w:ascii="Arial" w:hAnsi="Arial" w:cs="Arial"/>
          <w:sz w:val="16"/>
          <w:szCs w:val="16"/>
        </w:rPr>
        <w:t xml:space="preserve">Председатель оргкомитета          </w:t>
      </w:r>
      <w:r w:rsidRPr="00EC0A50">
        <w:rPr>
          <w:rFonts w:ascii="Arial" w:hAnsi="Arial" w:cs="Arial"/>
          <w:sz w:val="16"/>
          <w:szCs w:val="16"/>
        </w:rPr>
        <w:tab/>
      </w:r>
      <w:r w:rsidRPr="00EC0A50">
        <w:rPr>
          <w:rFonts w:ascii="Arial" w:hAnsi="Arial" w:cs="Arial"/>
          <w:sz w:val="16"/>
          <w:szCs w:val="16"/>
        </w:rPr>
        <w:tab/>
      </w:r>
      <w:r w:rsidRPr="00EC0A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EC0A50">
        <w:rPr>
          <w:rFonts w:ascii="Arial" w:hAnsi="Arial" w:cs="Arial"/>
          <w:sz w:val="16"/>
          <w:szCs w:val="16"/>
        </w:rPr>
        <w:t xml:space="preserve">                             </w:t>
      </w:r>
      <w:r w:rsidRPr="00EC0A50">
        <w:rPr>
          <w:rFonts w:ascii="Arial" w:hAnsi="Arial" w:cs="Arial"/>
          <w:sz w:val="16"/>
          <w:szCs w:val="16"/>
        </w:rPr>
        <w:tab/>
      </w:r>
      <w:r w:rsidRPr="00EC0A50">
        <w:rPr>
          <w:rFonts w:ascii="Arial" w:hAnsi="Arial" w:cs="Arial"/>
          <w:sz w:val="16"/>
          <w:szCs w:val="16"/>
        </w:rPr>
        <w:tab/>
        <w:t xml:space="preserve">                             </w:t>
      </w:r>
      <w:r w:rsidRPr="00EC0A50">
        <w:rPr>
          <w:rFonts w:ascii="Arial" w:hAnsi="Arial" w:cs="Arial"/>
          <w:sz w:val="16"/>
          <w:szCs w:val="16"/>
        </w:rPr>
        <w:tab/>
      </w:r>
      <w:r w:rsidRPr="00EC0A50">
        <w:rPr>
          <w:rFonts w:ascii="Arial" w:hAnsi="Arial" w:cs="Arial"/>
          <w:sz w:val="16"/>
          <w:szCs w:val="16"/>
        </w:rPr>
        <w:tab/>
      </w:r>
      <w:r w:rsidRPr="00EC0A50">
        <w:rPr>
          <w:rFonts w:ascii="Arial" w:hAnsi="Arial" w:cs="Arial"/>
          <w:sz w:val="16"/>
          <w:szCs w:val="16"/>
        </w:rPr>
        <w:tab/>
      </w:r>
      <w:proofErr w:type="spellStart"/>
      <w:r w:rsidRPr="00EC0A50">
        <w:rPr>
          <w:rFonts w:ascii="Arial" w:hAnsi="Arial" w:cs="Arial"/>
          <w:sz w:val="16"/>
          <w:szCs w:val="16"/>
        </w:rPr>
        <w:t>Н.С.Шангина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483F58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483F58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 w:rsidRPr="00483F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7FF7" w:rsidRPr="0007224F" w:rsidRDefault="00FB2823" w:rsidP="00547FF7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483F58">
              <w:rPr>
                <w:rFonts w:cs="Arial"/>
                <w:sz w:val="16"/>
                <w:szCs w:val="16"/>
              </w:rPr>
              <w:t xml:space="preserve">Главный редактор  </w:t>
            </w:r>
            <w:r w:rsidR="00A26D79">
              <w:rPr>
                <w:rFonts w:cs="Arial"/>
                <w:sz w:val="16"/>
                <w:szCs w:val="16"/>
              </w:rPr>
              <w:t>Р.Ю.Лысенко</w:t>
            </w:r>
          </w:p>
          <w:p w:rsidR="001C3D4C" w:rsidRPr="00483F58" w:rsidRDefault="001C3D4C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A50">
              <w:rPr>
                <w:rFonts w:ascii="Arial" w:hAnsi="Arial" w:cs="Arial"/>
                <w:sz w:val="16"/>
                <w:szCs w:val="16"/>
              </w:rPr>
              <w:t>03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A26D79">
              <w:rPr>
                <w:rFonts w:ascii="Arial" w:hAnsi="Arial" w:cs="Arial"/>
                <w:sz w:val="16"/>
                <w:szCs w:val="16"/>
              </w:rPr>
              <w:t>1</w:t>
            </w:r>
            <w:r w:rsidR="00EC0A50">
              <w:rPr>
                <w:rFonts w:ascii="Arial" w:hAnsi="Arial" w:cs="Arial"/>
                <w:sz w:val="16"/>
                <w:szCs w:val="16"/>
              </w:rPr>
              <w:t>2</w:t>
            </w:r>
            <w:r w:rsidR="00D62C3F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="005639CC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D62C3F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C08F0">
              <w:rPr>
                <w:rFonts w:ascii="Arial" w:hAnsi="Arial" w:cs="Arial"/>
                <w:sz w:val="16"/>
                <w:szCs w:val="16"/>
              </w:rPr>
              <w:t>1</w:t>
            </w:r>
            <w:r w:rsidR="00EC0A50">
              <w:rPr>
                <w:rFonts w:ascii="Arial" w:hAnsi="Arial" w:cs="Arial"/>
                <w:sz w:val="16"/>
                <w:szCs w:val="16"/>
              </w:rPr>
              <w:t>6</w:t>
            </w:r>
            <w:r w:rsidRPr="00483F58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483F58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C0A50">
              <w:rPr>
                <w:rFonts w:ascii="Arial" w:hAnsi="Arial" w:cs="Arial"/>
                <w:sz w:val="16"/>
                <w:szCs w:val="16"/>
              </w:rPr>
              <w:t>04</w:t>
            </w:r>
            <w:r w:rsidR="00A26D79"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A26D79">
              <w:rPr>
                <w:rFonts w:ascii="Arial" w:hAnsi="Arial" w:cs="Arial"/>
                <w:sz w:val="16"/>
                <w:szCs w:val="16"/>
              </w:rPr>
              <w:t>1</w:t>
            </w:r>
            <w:r w:rsidR="00EC0A50">
              <w:rPr>
                <w:rFonts w:ascii="Arial" w:hAnsi="Arial" w:cs="Arial"/>
                <w:sz w:val="16"/>
                <w:szCs w:val="16"/>
              </w:rPr>
              <w:t>2</w:t>
            </w:r>
            <w:r w:rsidR="00A26D79">
              <w:rPr>
                <w:rFonts w:ascii="Arial" w:hAnsi="Arial" w:cs="Arial"/>
                <w:sz w:val="16"/>
                <w:szCs w:val="16"/>
              </w:rPr>
              <w:t xml:space="preserve">.2020г  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483F58" w:rsidRDefault="001C3D4C" w:rsidP="00090C84">
      <w:pPr>
        <w:rPr>
          <w:rFonts w:ascii="Arial" w:hAnsi="Arial" w:cs="Arial"/>
          <w:b/>
          <w:sz w:val="16"/>
          <w:szCs w:val="16"/>
        </w:rPr>
      </w:pPr>
    </w:p>
    <w:sectPr w:rsidR="001C3D4C" w:rsidRPr="00483F58" w:rsidSect="00A82C01">
      <w:headerReference w:type="even" r:id="rId8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20" w:rsidRDefault="007B5820">
      <w:r>
        <w:separator/>
      </w:r>
    </w:p>
  </w:endnote>
  <w:endnote w:type="continuationSeparator" w:id="0">
    <w:p w:rsidR="007B5820" w:rsidRDefault="007B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20" w:rsidRDefault="007B5820">
      <w:r>
        <w:separator/>
      </w:r>
    </w:p>
  </w:footnote>
  <w:footnote w:type="continuationSeparator" w:id="0">
    <w:p w:rsidR="007B5820" w:rsidRDefault="007B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B2" w:rsidRDefault="0076752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E41B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E41B2" w:rsidRDefault="006E41B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0D42AC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454C"/>
    <w:rsid w:val="002462AB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67529"/>
    <w:rsid w:val="00773042"/>
    <w:rsid w:val="007831CA"/>
    <w:rsid w:val="00785050"/>
    <w:rsid w:val="00795450"/>
    <w:rsid w:val="007A394D"/>
    <w:rsid w:val="007A5A79"/>
    <w:rsid w:val="007B0639"/>
    <w:rsid w:val="007B5820"/>
    <w:rsid w:val="007B77F0"/>
    <w:rsid w:val="007E7762"/>
    <w:rsid w:val="007F6243"/>
    <w:rsid w:val="00807A08"/>
    <w:rsid w:val="008247D9"/>
    <w:rsid w:val="00827BB8"/>
    <w:rsid w:val="008327F5"/>
    <w:rsid w:val="008347D3"/>
    <w:rsid w:val="00841928"/>
    <w:rsid w:val="008433F9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B4E52"/>
    <w:rsid w:val="00AE1B58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3148"/>
    <w:rsid w:val="00B8408C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72584"/>
    <w:rsid w:val="00E912D7"/>
    <w:rsid w:val="00E95A9F"/>
    <w:rsid w:val="00EA7185"/>
    <w:rsid w:val="00EB3DC5"/>
    <w:rsid w:val="00EB673D"/>
    <w:rsid w:val="00EC0A50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B00C-A2C1-4AA4-B6A9-C8B4894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4990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14</cp:revision>
  <cp:lastPrinted>2018-05-19T12:31:00Z</cp:lastPrinted>
  <dcterms:created xsi:type="dcterms:W3CDTF">2020-06-16T08:22:00Z</dcterms:created>
  <dcterms:modified xsi:type="dcterms:W3CDTF">2020-12-16T09:06:00Z</dcterms:modified>
</cp:coreProperties>
</file>