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87697F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0D4EC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0D4ECC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5874EE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5874EE">
              <w:rPr>
                <w:sz w:val="28"/>
              </w:rPr>
              <w:t>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D378A" w:rsidP="005874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3D2439" w:rsidRPr="00A80E98">
              <w:rPr>
                <w:sz w:val="28"/>
              </w:rPr>
              <w:t xml:space="preserve">№ </w:t>
            </w:r>
            <w:r w:rsidR="005874EE">
              <w:rPr>
                <w:sz w:val="28"/>
              </w:rPr>
              <w:t>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0D4EC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</w:t>
            </w:r>
            <w:r w:rsidR="002C668C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Прочноокопская</w:t>
            </w:r>
            <w:proofErr w:type="spellEnd"/>
          </w:p>
        </w:tc>
      </w:tr>
    </w:tbl>
    <w:p w:rsidR="00687DD1" w:rsidRDefault="00687DD1">
      <w:pPr>
        <w:rPr>
          <w:sz w:val="28"/>
          <w:szCs w:val="28"/>
        </w:rPr>
      </w:pPr>
    </w:p>
    <w:p w:rsidR="0087697F" w:rsidRPr="0087697F" w:rsidRDefault="0087697F" w:rsidP="0087697F">
      <w:pPr>
        <w:jc w:val="center"/>
        <w:rPr>
          <w:b/>
          <w:bCs/>
          <w:sz w:val="28"/>
          <w:szCs w:val="28"/>
        </w:rPr>
      </w:pPr>
      <w:r w:rsidRPr="0087697F">
        <w:rPr>
          <w:b/>
          <w:bCs/>
          <w:sz w:val="28"/>
          <w:szCs w:val="28"/>
        </w:rPr>
        <w:t xml:space="preserve">О признании </w:t>
      </w:r>
      <w:proofErr w:type="gramStart"/>
      <w:r w:rsidRPr="0087697F">
        <w:rPr>
          <w:b/>
          <w:bCs/>
          <w:sz w:val="28"/>
          <w:szCs w:val="28"/>
        </w:rPr>
        <w:t>утратившим</w:t>
      </w:r>
      <w:proofErr w:type="gramEnd"/>
      <w:r w:rsidRPr="0087697F">
        <w:rPr>
          <w:b/>
          <w:bCs/>
          <w:sz w:val="28"/>
          <w:szCs w:val="28"/>
        </w:rPr>
        <w:t xml:space="preserve"> силу постановление администрации </w:t>
      </w:r>
    </w:p>
    <w:p w:rsidR="00CD378A" w:rsidRPr="00CD378A" w:rsidRDefault="0087697F" w:rsidP="0087697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697F">
        <w:rPr>
          <w:rFonts w:ascii="Times New Roman" w:hAnsi="Times New Roman"/>
          <w:b/>
          <w:bCs/>
          <w:sz w:val="28"/>
          <w:szCs w:val="28"/>
        </w:rPr>
        <w:t>Прочноокопского</w:t>
      </w:r>
      <w:proofErr w:type="spellEnd"/>
      <w:r w:rsidRPr="0087697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7697F">
        <w:rPr>
          <w:rFonts w:ascii="Times New Roman" w:hAnsi="Times New Roman"/>
          <w:b/>
          <w:bCs/>
          <w:sz w:val="28"/>
          <w:szCs w:val="28"/>
        </w:rPr>
        <w:t>Новокубанского</w:t>
      </w:r>
      <w:proofErr w:type="spellEnd"/>
      <w:r w:rsidRPr="0087697F">
        <w:rPr>
          <w:rFonts w:ascii="Times New Roman" w:hAnsi="Times New Roman"/>
          <w:b/>
          <w:bCs/>
          <w:sz w:val="28"/>
          <w:szCs w:val="28"/>
        </w:rPr>
        <w:t xml:space="preserve"> района от 15 апреля 2016 года №56 «Об утверждении административного регламента по предоставлению администрацией </w:t>
      </w:r>
      <w:proofErr w:type="spellStart"/>
      <w:r w:rsidRPr="0087697F">
        <w:rPr>
          <w:rFonts w:ascii="Times New Roman" w:hAnsi="Times New Roman"/>
          <w:b/>
          <w:bCs/>
          <w:sz w:val="28"/>
          <w:szCs w:val="28"/>
        </w:rPr>
        <w:t>Прочноокопского</w:t>
      </w:r>
      <w:proofErr w:type="spellEnd"/>
      <w:r w:rsidRPr="0087697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7697F">
        <w:rPr>
          <w:rFonts w:ascii="Times New Roman" w:hAnsi="Times New Roman"/>
          <w:b/>
          <w:bCs/>
          <w:sz w:val="28"/>
          <w:szCs w:val="28"/>
        </w:rPr>
        <w:t>Новокубанского</w:t>
      </w:r>
      <w:proofErr w:type="spellEnd"/>
      <w:r w:rsidRPr="0087697F">
        <w:rPr>
          <w:rFonts w:ascii="Times New Roman" w:hAnsi="Times New Roman"/>
          <w:b/>
          <w:bCs/>
          <w:sz w:val="28"/>
          <w:szCs w:val="28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7697F" w:rsidRPr="0087697F" w:rsidRDefault="0087697F" w:rsidP="0087697F">
      <w:pPr>
        <w:ind w:firstLine="709"/>
        <w:jc w:val="both"/>
        <w:rPr>
          <w:sz w:val="28"/>
          <w:szCs w:val="28"/>
        </w:rPr>
      </w:pPr>
      <w:proofErr w:type="gramStart"/>
      <w:r w:rsidRPr="0087697F">
        <w:rPr>
          <w:sz w:val="28"/>
          <w:szCs w:val="28"/>
        </w:rPr>
        <w:t xml:space="preserve">В соответствии с Федеральным законом от 27 июня 2010 года № 210-ФЗ «Об организации предоставления государственных и муниципальных услуг», </w:t>
      </w:r>
      <w:r w:rsidRPr="0087697F">
        <w:rPr>
          <w:sz w:val="28"/>
          <w:szCs w:val="28"/>
          <w:shd w:val="clear" w:color="auto" w:fill="FFFFFF"/>
        </w:rPr>
        <w:t>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7697F">
        <w:rPr>
          <w:sz w:val="28"/>
          <w:szCs w:val="28"/>
        </w:rPr>
        <w:t>, Федеральным законом от 6 октября 2003 года № 131-ФЗ «Об общих принципах организации местного самоуправления</w:t>
      </w:r>
      <w:proofErr w:type="gramEnd"/>
      <w:r w:rsidRPr="0087697F">
        <w:rPr>
          <w:sz w:val="28"/>
          <w:szCs w:val="28"/>
        </w:rPr>
        <w:t xml:space="preserve"> в Российской Федерации», </w:t>
      </w:r>
      <w:r w:rsidR="005F576C">
        <w:rPr>
          <w:sz w:val="28"/>
          <w:szCs w:val="28"/>
        </w:rPr>
        <w:t xml:space="preserve">постановлением администрации </w:t>
      </w:r>
      <w:proofErr w:type="spellStart"/>
      <w:r w:rsidR="005F576C">
        <w:rPr>
          <w:sz w:val="28"/>
          <w:szCs w:val="28"/>
        </w:rPr>
        <w:t>Прочноокопского</w:t>
      </w:r>
      <w:proofErr w:type="spellEnd"/>
      <w:r w:rsidR="005F576C">
        <w:rPr>
          <w:sz w:val="28"/>
          <w:szCs w:val="28"/>
        </w:rPr>
        <w:t xml:space="preserve"> сельского поселения </w:t>
      </w:r>
      <w:proofErr w:type="spellStart"/>
      <w:r w:rsidR="005F576C">
        <w:rPr>
          <w:sz w:val="28"/>
          <w:szCs w:val="28"/>
        </w:rPr>
        <w:t>Новокубанского</w:t>
      </w:r>
      <w:proofErr w:type="spellEnd"/>
      <w:r w:rsidR="005F576C">
        <w:rPr>
          <w:sz w:val="28"/>
          <w:szCs w:val="28"/>
        </w:rPr>
        <w:t xml:space="preserve"> района от 20 ноября 2023 года №100 «</w:t>
      </w:r>
      <w:r w:rsidR="005F576C" w:rsidRPr="005F576C">
        <w:rPr>
          <w:sz w:val="28"/>
          <w:szCs w:val="28"/>
        </w:rPr>
        <w:t>Об утверждении Порядка разработки и утверждения</w:t>
      </w:r>
      <w:r w:rsidR="005F576C">
        <w:rPr>
          <w:sz w:val="28"/>
          <w:szCs w:val="28"/>
        </w:rPr>
        <w:t xml:space="preserve"> </w:t>
      </w:r>
      <w:r w:rsidR="005F576C" w:rsidRPr="005F576C">
        <w:rPr>
          <w:sz w:val="28"/>
          <w:szCs w:val="28"/>
        </w:rPr>
        <w:t>административных регламентов предоставления муниципальных услуг</w:t>
      </w:r>
      <w:r w:rsidR="005F576C">
        <w:rPr>
          <w:sz w:val="28"/>
          <w:szCs w:val="28"/>
        </w:rPr>
        <w:t xml:space="preserve">», </w:t>
      </w:r>
      <w:proofErr w:type="spellStart"/>
      <w:proofErr w:type="gramStart"/>
      <w:r w:rsidRPr="0087697F">
        <w:rPr>
          <w:sz w:val="28"/>
          <w:szCs w:val="28"/>
        </w:rPr>
        <w:t>п</w:t>
      </w:r>
      <w:proofErr w:type="spellEnd"/>
      <w:proofErr w:type="gramEnd"/>
      <w:r w:rsidRPr="0087697F">
        <w:rPr>
          <w:sz w:val="28"/>
          <w:szCs w:val="28"/>
        </w:rPr>
        <w:t xml:space="preserve"> о с т а </w:t>
      </w:r>
      <w:proofErr w:type="spellStart"/>
      <w:r w:rsidRPr="0087697F">
        <w:rPr>
          <w:sz w:val="28"/>
          <w:szCs w:val="28"/>
        </w:rPr>
        <w:t>н</w:t>
      </w:r>
      <w:proofErr w:type="spellEnd"/>
      <w:r w:rsidRPr="0087697F">
        <w:rPr>
          <w:sz w:val="28"/>
          <w:szCs w:val="28"/>
        </w:rPr>
        <w:t xml:space="preserve"> о в л я ю:</w:t>
      </w:r>
    </w:p>
    <w:p w:rsidR="00A436E3" w:rsidRPr="005874EE" w:rsidRDefault="00A436E3" w:rsidP="0087697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436E3">
        <w:rPr>
          <w:rFonts w:ascii="Times New Roman" w:hAnsi="Times New Roman"/>
          <w:sz w:val="28"/>
          <w:szCs w:val="28"/>
        </w:rPr>
        <w:t>1.</w:t>
      </w:r>
      <w:r w:rsidR="001D4AA2">
        <w:rPr>
          <w:rFonts w:ascii="Times New Roman" w:hAnsi="Times New Roman"/>
          <w:sz w:val="28"/>
          <w:szCs w:val="28"/>
        </w:rPr>
        <w:t>Признать утратившим</w:t>
      </w:r>
      <w:r w:rsidRPr="00A436E3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36E3">
        <w:rPr>
          <w:rFonts w:ascii="Times New Roman" w:hAnsi="Times New Roman"/>
          <w:sz w:val="28"/>
          <w:szCs w:val="28"/>
        </w:rPr>
        <w:t xml:space="preserve"> администрации Прочноокопского сельского поселения Новокубанского района </w:t>
      </w:r>
      <w:r w:rsidR="005874EE" w:rsidRPr="005874EE">
        <w:rPr>
          <w:rFonts w:ascii="Times New Roman" w:hAnsi="Times New Roman"/>
          <w:sz w:val="28"/>
          <w:szCs w:val="28"/>
        </w:rPr>
        <w:t xml:space="preserve">от </w:t>
      </w:r>
      <w:r w:rsidR="0087697F" w:rsidRPr="0087697F">
        <w:rPr>
          <w:rFonts w:ascii="Times New Roman" w:hAnsi="Times New Roman"/>
          <w:bCs/>
          <w:sz w:val="28"/>
          <w:szCs w:val="28"/>
        </w:rPr>
        <w:t xml:space="preserve">15 апреля 2016 года №56 «Об утверждении административного регламента по предоставлению администрацией </w:t>
      </w:r>
      <w:proofErr w:type="spellStart"/>
      <w:r w:rsidR="0087697F" w:rsidRPr="0087697F">
        <w:rPr>
          <w:rFonts w:ascii="Times New Roman" w:hAnsi="Times New Roman"/>
          <w:bCs/>
          <w:sz w:val="28"/>
          <w:szCs w:val="28"/>
        </w:rPr>
        <w:t>Прочноокопского</w:t>
      </w:r>
      <w:proofErr w:type="spellEnd"/>
      <w:r w:rsidR="0087697F" w:rsidRPr="0087697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7697F" w:rsidRPr="0087697F">
        <w:rPr>
          <w:rFonts w:ascii="Times New Roman" w:hAnsi="Times New Roman"/>
          <w:bCs/>
          <w:sz w:val="28"/>
          <w:szCs w:val="28"/>
        </w:rPr>
        <w:t>Новокубанского</w:t>
      </w:r>
      <w:proofErr w:type="spellEnd"/>
      <w:r w:rsidR="0087697F" w:rsidRPr="0087697F">
        <w:rPr>
          <w:rFonts w:ascii="Times New Roman" w:hAnsi="Times New Roman"/>
          <w:bCs/>
          <w:sz w:val="28"/>
          <w:szCs w:val="28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D113CD" w:rsidRPr="005874EE">
        <w:rPr>
          <w:rFonts w:ascii="Times New Roman" w:hAnsi="Times New Roman"/>
          <w:sz w:val="28"/>
          <w:szCs w:val="28"/>
        </w:rPr>
        <w:t>.</w:t>
      </w:r>
    </w:p>
    <w:p w:rsidR="00CD378A" w:rsidRPr="00CD378A" w:rsidRDefault="00CD378A" w:rsidP="0087697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37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78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378A" w:rsidRPr="00CD378A" w:rsidRDefault="00CD378A" w:rsidP="0087697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3</w:t>
      </w:r>
      <w:r w:rsidRPr="00FF45BB">
        <w:rPr>
          <w:rFonts w:ascii="Times New Roman" w:hAnsi="Times New Roman"/>
          <w:sz w:val="28"/>
          <w:szCs w:val="28"/>
        </w:rPr>
        <w:t xml:space="preserve">. </w:t>
      </w:r>
      <w:r w:rsidR="00FF45BB" w:rsidRPr="00FF45BB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proofErr w:type="spellStart"/>
      <w:r w:rsidR="00FF45BB" w:rsidRPr="00FF45BB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FF45BB" w:rsidRPr="00FF45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F45BB" w:rsidRPr="00FF45BB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F45BB" w:rsidRPr="00FF45BB">
        <w:rPr>
          <w:rFonts w:ascii="Times New Roman" w:hAnsi="Times New Roman"/>
          <w:sz w:val="28"/>
          <w:szCs w:val="28"/>
        </w:rPr>
        <w:t xml:space="preserve"> района».</w:t>
      </w:r>
    </w:p>
    <w:p w:rsidR="00F94922" w:rsidRDefault="00F94922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FF45BB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F5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78A" w:rsidRPr="00CD378A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CD378A" w:rsidRPr="00CD37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D378A" w:rsidRDefault="00CD378A" w:rsidP="00FF45B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43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F45BB">
        <w:rPr>
          <w:rFonts w:ascii="Times New Roman" w:hAnsi="Times New Roman"/>
          <w:sz w:val="28"/>
          <w:szCs w:val="28"/>
        </w:rPr>
        <w:t>Р.Ю.Лысенко</w:t>
      </w:r>
    </w:p>
    <w:sectPr w:rsidR="00CD378A" w:rsidSect="00CD378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302E9"/>
    <w:rsid w:val="000579A4"/>
    <w:rsid w:val="0006619F"/>
    <w:rsid w:val="000979B1"/>
    <w:rsid w:val="000D4ECC"/>
    <w:rsid w:val="00141EE3"/>
    <w:rsid w:val="00181901"/>
    <w:rsid w:val="00184B35"/>
    <w:rsid w:val="001B74D5"/>
    <w:rsid w:val="001C2ED5"/>
    <w:rsid w:val="001D4AA2"/>
    <w:rsid w:val="001E1CD4"/>
    <w:rsid w:val="00211892"/>
    <w:rsid w:val="0022668B"/>
    <w:rsid w:val="002575FB"/>
    <w:rsid w:val="00262DEA"/>
    <w:rsid w:val="002659A6"/>
    <w:rsid w:val="00267A4A"/>
    <w:rsid w:val="00275D4A"/>
    <w:rsid w:val="00283D7D"/>
    <w:rsid w:val="002B51D4"/>
    <w:rsid w:val="002C668C"/>
    <w:rsid w:val="002D75A1"/>
    <w:rsid w:val="002E6FCA"/>
    <w:rsid w:val="003627D6"/>
    <w:rsid w:val="003835C8"/>
    <w:rsid w:val="003C24D0"/>
    <w:rsid w:val="003D2439"/>
    <w:rsid w:val="003D32A6"/>
    <w:rsid w:val="004119D8"/>
    <w:rsid w:val="00454948"/>
    <w:rsid w:val="00470CF0"/>
    <w:rsid w:val="00477874"/>
    <w:rsid w:val="004872FC"/>
    <w:rsid w:val="004877C7"/>
    <w:rsid w:val="004B1052"/>
    <w:rsid w:val="004B53DE"/>
    <w:rsid w:val="004E7122"/>
    <w:rsid w:val="004F3ADB"/>
    <w:rsid w:val="00563F99"/>
    <w:rsid w:val="005874EE"/>
    <w:rsid w:val="005F576C"/>
    <w:rsid w:val="00613776"/>
    <w:rsid w:val="00616A89"/>
    <w:rsid w:val="00637563"/>
    <w:rsid w:val="00662E9F"/>
    <w:rsid w:val="00670EB8"/>
    <w:rsid w:val="006711A1"/>
    <w:rsid w:val="00682FDC"/>
    <w:rsid w:val="00687DD1"/>
    <w:rsid w:val="0069590E"/>
    <w:rsid w:val="006D7E37"/>
    <w:rsid w:val="006F5CDB"/>
    <w:rsid w:val="00746B57"/>
    <w:rsid w:val="00761E8D"/>
    <w:rsid w:val="00781FBC"/>
    <w:rsid w:val="007C71FA"/>
    <w:rsid w:val="007F518C"/>
    <w:rsid w:val="008364D6"/>
    <w:rsid w:val="00860833"/>
    <w:rsid w:val="00872852"/>
    <w:rsid w:val="0087697F"/>
    <w:rsid w:val="008D0FEF"/>
    <w:rsid w:val="009102B2"/>
    <w:rsid w:val="00953B6B"/>
    <w:rsid w:val="009558D1"/>
    <w:rsid w:val="00976412"/>
    <w:rsid w:val="009A3FA4"/>
    <w:rsid w:val="00A20296"/>
    <w:rsid w:val="00A31C22"/>
    <w:rsid w:val="00A35A1A"/>
    <w:rsid w:val="00A40914"/>
    <w:rsid w:val="00A436E3"/>
    <w:rsid w:val="00A60298"/>
    <w:rsid w:val="00A80E98"/>
    <w:rsid w:val="00A84900"/>
    <w:rsid w:val="00A906B6"/>
    <w:rsid w:val="00AE45EA"/>
    <w:rsid w:val="00B41C4E"/>
    <w:rsid w:val="00B627E2"/>
    <w:rsid w:val="00B87921"/>
    <w:rsid w:val="00B956D6"/>
    <w:rsid w:val="00BA3A10"/>
    <w:rsid w:val="00BD0911"/>
    <w:rsid w:val="00C018F2"/>
    <w:rsid w:val="00C118D9"/>
    <w:rsid w:val="00CA03E7"/>
    <w:rsid w:val="00CD378A"/>
    <w:rsid w:val="00CE3BAE"/>
    <w:rsid w:val="00D113CD"/>
    <w:rsid w:val="00DA2291"/>
    <w:rsid w:val="00DC23AC"/>
    <w:rsid w:val="00DE52A2"/>
    <w:rsid w:val="00E078F1"/>
    <w:rsid w:val="00E441AF"/>
    <w:rsid w:val="00E64369"/>
    <w:rsid w:val="00EB7952"/>
    <w:rsid w:val="00ED20D5"/>
    <w:rsid w:val="00EE002F"/>
    <w:rsid w:val="00EE4ACD"/>
    <w:rsid w:val="00F14376"/>
    <w:rsid w:val="00F26366"/>
    <w:rsid w:val="00F47ACD"/>
    <w:rsid w:val="00F51729"/>
    <w:rsid w:val="00F94922"/>
    <w:rsid w:val="00FF45AF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9F"/>
  </w:style>
  <w:style w:type="paragraph" w:styleId="1">
    <w:name w:val="heading 1"/>
    <w:basedOn w:val="a"/>
    <w:next w:val="a"/>
    <w:qFormat/>
    <w:rsid w:val="00662E9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2E9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2E9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2E9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2E9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2E9F"/>
  </w:style>
  <w:style w:type="paragraph" w:styleId="a4">
    <w:name w:val="Balloon Text"/>
    <w:basedOn w:val="a"/>
    <w:semiHidden/>
    <w:rsid w:val="00662E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2E9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62E9F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CD378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D37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CD3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37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№1_"/>
    <w:link w:val="11"/>
    <w:rsid w:val="0087697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7697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2189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garantf1://36868984.10291/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garantf1://36868984.10292/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garantf1://36868984.10000/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garantf1://36868984.1029/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</cp:revision>
  <cp:lastPrinted>2022-01-24T08:43:00Z</cp:lastPrinted>
  <dcterms:created xsi:type="dcterms:W3CDTF">2023-11-10T07:51:00Z</dcterms:created>
  <dcterms:modified xsi:type="dcterms:W3CDTF">2023-11-20T06:41:00Z</dcterms:modified>
</cp:coreProperties>
</file>