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E8" w:rsidRDefault="00E406F3" w:rsidP="009705E8">
      <w:pPr>
        <w:shd w:val="clear" w:color="auto" w:fill="FFFFFF"/>
        <w:jc w:val="center"/>
      </w:pPr>
      <w:r>
        <w:t>ПРОЕКТ</w:t>
      </w:r>
    </w:p>
    <w:p w:rsidR="00874B2A" w:rsidRDefault="00874B2A" w:rsidP="009705E8">
      <w:pPr>
        <w:shd w:val="clear" w:color="auto" w:fill="FFFFFF"/>
        <w:jc w:val="center"/>
        <w:rPr>
          <w:b/>
          <w:color w:val="000000"/>
          <w:spacing w:val="2"/>
          <w:sz w:val="28"/>
          <w:szCs w:val="28"/>
        </w:rPr>
      </w:pPr>
      <w:r>
        <w:rPr>
          <w:b/>
          <w:color w:val="000000"/>
          <w:spacing w:val="2"/>
          <w:sz w:val="28"/>
          <w:szCs w:val="28"/>
        </w:rPr>
        <w:t>СОВЕТ</w:t>
      </w:r>
      <w:r w:rsidR="009705E8">
        <w:rPr>
          <w:b/>
          <w:color w:val="000000"/>
          <w:spacing w:val="2"/>
          <w:sz w:val="28"/>
          <w:szCs w:val="28"/>
        </w:rPr>
        <w:t xml:space="preserve"> </w:t>
      </w:r>
      <w:r w:rsidR="009705E8" w:rsidRPr="0003689E">
        <w:rPr>
          <w:b/>
          <w:color w:val="000000"/>
          <w:spacing w:val="2"/>
          <w:sz w:val="28"/>
          <w:szCs w:val="28"/>
        </w:rPr>
        <w:t xml:space="preserve"> </w:t>
      </w:r>
    </w:p>
    <w:p w:rsidR="00874B2A" w:rsidRDefault="005D0600" w:rsidP="009705E8">
      <w:pPr>
        <w:shd w:val="clear" w:color="auto" w:fill="FFFFFF"/>
        <w:jc w:val="center"/>
        <w:rPr>
          <w:b/>
          <w:color w:val="000000"/>
          <w:spacing w:val="2"/>
          <w:sz w:val="28"/>
          <w:szCs w:val="28"/>
        </w:rPr>
      </w:pPr>
      <w:r>
        <w:rPr>
          <w:b/>
          <w:spacing w:val="2"/>
          <w:sz w:val="28"/>
          <w:szCs w:val="28"/>
        </w:rPr>
        <w:t>ПРОЧНООКОПСКОГО</w:t>
      </w:r>
      <w:r w:rsidR="009705E8" w:rsidRPr="0003689E">
        <w:rPr>
          <w:b/>
          <w:i/>
          <w:spacing w:val="2"/>
          <w:sz w:val="28"/>
          <w:szCs w:val="28"/>
        </w:rPr>
        <w:t xml:space="preserve"> </w:t>
      </w:r>
      <w:r w:rsidR="009705E8" w:rsidRPr="0003689E">
        <w:rPr>
          <w:b/>
          <w:color w:val="000000"/>
          <w:spacing w:val="2"/>
          <w:sz w:val="28"/>
          <w:szCs w:val="28"/>
        </w:rPr>
        <w:t>СЕЛЬСКОГО</w:t>
      </w:r>
      <w:r w:rsidR="009705E8">
        <w:rPr>
          <w:b/>
          <w:color w:val="000000"/>
          <w:spacing w:val="2"/>
          <w:sz w:val="28"/>
          <w:szCs w:val="28"/>
        </w:rPr>
        <w:t xml:space="preserve"> </w:t>
      </w:r>
      <w:r w:rsidR="009705E8" w:rsidRPr="0003689E">
        <w:rPr>
          <w:b/>
          <w:color w:val="000000"/>
          <w:spacing w:val="2"/>
          <w:sz w:val="28"/>
          <w:szCs w:val="28"/>
        </w:rPr>
        <w:t xml:space="preserve"> ПОСЕЛЕНИЯ </w:t>
      </w:r>
    </w:p>
    <w:p w:rsidR="009705E8" w:rsidRPr="0003689E" w:rsidRDefault="009705E8" w:rsidP="009705E8">
      <w:pPr>
        <w:shd w:val="clear" w:color="auto" w:fill="FFFFFF"/>
        <w:jc w:val="center"/>
        <w:rPr>
          <w:b/>
          <w:color w:val="000000"/>
          <w:spacing w:val="2"/>
          <w:sz w:val="28"/>
          <w:szCs w:val="28"/>
        </w:rPr>
      </w:pPr>
      <w:r w:rsidRPr="0003689E">
        <w:rPr>
          <w:b/>
          <w:color w:val="000000"/>
          <w:spacing w:val="2"/>
          <w:sz w:val="28"/>
          <w:szCs w:val="28"/>
        </w:rPr>
        <w:t xml:space="preserve">НОВОКУБАНСКОГО </w:t>
      </w:r>
      <w:r>
        <w:rPr>
          <w:b/>
          <w:color w:val="000000"/>
          <w:spacing w:val="2"/>
          <w:sz w:val="28"/>
          <w:szCs w:val="28"/>
        </w:rPr>
        <w:t xml:space="preserve"> </w:t>
      </w:r>
      <w:r w:rsidRPr="0003689E">
        <w:rPr>
          <w:b/>
          <w:color w:val="000000"/>
          <w:spacing w:val="2"/>
          <w:sz w:val="28"/>
          <w:szCs w:val="28"/>
        </w:rPr>
        <w:t>РАЙОНА</w:t>
      </w:r>
    </w:p>
    <w:p w:rsidR="00874B2A" w:rsidRPr="0085758C" w:rsidRDefault="00874B2A" w:rsidP="00874B2A">
      <w:pPr>
        <w:shd w:val="clear" w:color="auto" w:fill="FFFFFF"/>
        <w:jc w:val="center"/>
        <w:rPr>
          <w:b/>
          <w:color w:val="000000"/>
          <w:spacing w:val="2"/>
          <w:sz w:val="32"/>
          <w:szCs w:val="32"/>
        </w:rPr>
      </w:pPr>
      <w:r w:rsidRPr="0085758C">
        <w:rPr>
          <w:b/>
          <w:color w:val="000000"/>
          <w:spacing w:val="2"/>
          <w:sz w:val="32"/>
          <w:szCs w:val="32"/>
        </w:rPr>
        <w:t>РЕШЕНИЕ</w:t>
      </w:r>
    </w:p>
    <w:p w:rsidR="009705E8" w:rsidRDefault="009705E8" w:rsidP="009705E8">
      <w:pPr>
        <w:shd w:val="clear" w:color="auto" w:fill="FFFFFF"/>
        <w:jc w:val="center"/>
        <w:rPr>
          <w:b/>
          <w:color w:val="000000"/>
          <w:spacing w:val="2"/>
          <w:sz w:val="28"/>
          <w:szCs w:val="32"/>
        </w:rPr>
      </w:pPr>
    </w:p>
    <w:p w:rsidR="009705E8" w:rsidRPr="008B79AF" w:rsidRDefault="009705E8" w:rsidP="009705E8">
      <w:pPr>
        <w:shd w:val="clear" w:color="auto" w:fill="FFFFFF"/>
        <w:tabs>
          <w:tab w:val="left" w:leader="underscore" w:pos="2496"/>
          <w:tab w:val="left" w:pos="8460"/>
          <w:tab w:val="left" w:leader="underscore" w:pos="9778"/>
        </w:tabs>
        <w:jc w:val="center"/>
        <w:rPr>
          <w:color w:val="000000"/>
          <w:spacing w:val="2"/>
          <w:sz w:val="28"/>
          <w:szCs w:val="28"/>
        </w:rPr>
      </w:pPr>
      <w:r w:rsidRPr="008B79AF">
        <w:rPr>
          <w:spacing w:val="2"/>
          <w:sz w:val="28"/>
          <w:szCs w:val="28"/>
        </w:rPr>
        <w:t xml:space="preserve">от </w:t>
      </w:r>
      <w:r w:rsidR="004C437A">
        <w:rPr>
          <w:spacing w:val="2"/>
          <w:sz w:val="28"/>
          <w:szCs w:val="28"/>
        </w:rPr>
        <w:t xml:space="preserve">________                                                                                                   </w:t>
      </w:r>
      <w:r w:rsidRPr="00874B2A">
        <w:rPr>
          <w:color w:val="000000"/>
          <w:spacing w:val="2"/>
          <w:sz w:val="28"/>
          <w:szCs w:val="28"/>
        </w:rPr>
        <w:t xml:space="preserve">№ </w:t>
      </w:r>
      <w:r w:rsidR="00C60232">
        <w:rPr>
          <w:color w:val="000000"/>
          <w:spacing w:val="2"/>
          <w:sz w:val="28"/>
          <w:szCs w:val="28"/>
        </w:rPr>
        <w:t>____</w:t>
      </w:r>
    </w:p>
    <w:p w:rsidR="009705E8" w:rsidRPr="003C5BF6" w:rsidRDefault="005D0600" w:rsidP="009705E8">
      <w:pPr>
        <w:shd w:val="clear" w:color="auto" w:fill="FFFFFF"/>
        <w:jc w:val="center"/>
        <w:rPr>
          <w:spacing w:val="2"/>
          <w:sz w:val="28"/>
          <w:szCs w:val="28"/>
        </w:rPr>
      </w:pPr>
      <w:proofErr w:type="spellStart"/>
      <w:r>
        <w:rPr>
          <w:spacing w:val="2"/>
          <w:sz w:val="28"/>
          <w:szCs w:val="28"/>
        </w:rPr>
        <w:t>ст</w:t>
      </w:r>
      <w:proofErr w:type="gramStart"/>
      <w:r>
        <w:rPr>
          <w:spacing w:val="2"/>
          <w:sz w:val="28"/>
          <w:szCs w:val="28"/>
        </w:rPr>
        <w:t>.П</w:t>
      </w:r>
      <w:proofErr w:type="gramEnd"/>
      <w:r>
        <w:rPr>
          <w:spacing w:val="2"/>
          <w:sz w:val="28"/>
          <w:szCs w:val="28"/>
        </w:rPr>
        <w:t>рочноокопская</w:t>
      </w:r>
      <w:proofErr w:type="spellEnd"/>
    </w:p>
    <w:p w:rsidR="009705E8" w:rsidRPr="0061475B" w:rsidRDefault="009705E8" w:rsidP="009705E8">
      <w:pPr>
        <w:widowControl w:val="0"/>
        <w:jc w:val="center"/>
        <w:rPr>
          <w:sz w:val="28"/>
          <w:szCs w:val="28"/>
        </w:rPr>
      </w:pPr>
    </w:p>
    <w:p w:rsidR="004C437A" w:rsidRPr="004C437A" w:rsidRDefault="004C437A" w:rsidP="004C437A">
      <w:pPr>
        <w:widowControl w:val="0"/>
        <w:jc w:val="center"/>
        <w:rPr>
          <w:b/>
          <w:sz w:val="28"/>
          <w:szCs w:val="28"/>
        </w:rPr>
      </w:pPr>
      <w:r w:rsidRPr="004C437A">
        <w:rPr>
          <w:b/>
          <w:sz w:val="28"/>
          <w:szCs w:val="28"/>
        </w:rPr>
        <w:t xml:space="preserve">О внесении изменений в устав </w:t>
      </w:r>
    </w:p>
    <w:p w:rsidR="004C437A" w:rsidRPr="004C437A" w:rsidRDefault="004C437A" w:rsidP="004C437A">
      <w:pPr>
        <w:widowControl w:val="0"/>
        <w:jc w:val="center"/>
        <w:rPr>
          <w:b/>
          <w:sz w:val="28"/>
          <w:szCs w:val="28"/>
        </w:rPr>
      </w:pPr>
      <w:proofErr w:type="spellStart"/>
      <w:r w:rsidRPr="004C437A">
        <w:rPr>
          <w:b/>
          <w:sz w:val="28"/>
          <w:szCs w:val="28"/>
        </w:rPr>
        <w:t>Прочноокопского</w:t>
      </w:r>
      <w:proofErr w:type="spellEnd"/>
      <w:r w:rsidRPr="004C437A">
        <w:rPr>
          <w:b/>
          <w:sz w:val="28"/>
          <w:szCs w:val="28"/>
        </w:rPr>
        <w:t xml:space="preserve"> сельского поселения </w:t>
      </w:r>
      <w:proofErr w:type="spellStart"/>
      <w:r w:rsidRPr="004C437A">
        <w:rPr>
          <w:b/>
          <w:sz w:val="28"/>
          <w:szCs w:val="28"/>
        </w:rPr>
        <w:t>Новокубанского</w:t>
      </w:r>
      <w:proofErr w:type="spellEnd"/>
      <w:r w:rsidRPr="004C437A">
        <w:rPr>
          <w:b/>
          <w:sz w:val="28"/>
          <w:szCs w:val="28"/>
        </w:rPr>
        <w:t xml:space="preserve"> района</w:t>
      </w:r>
    </w:p>
    <w:p w:rsidR="004C437A" w:rsidRPr="004C437A" w:rsidRDefault="004C437A" w:rsidP="004C437A">
      <w:pPr>
        <w:widowControl w:val="0"/>
        <w:ind w:firstLine="709"/>
        <w:jc w:val="both"/>
        <w:rPr>
          <w:sz w:val="28"/>
          <w:szCs w:val="28"/>
        </w:rPr>
      </w:pPr>
    </w:p>
    <w:p w:rsidR="004C437A" w:rsidRPr="004C437A" w:rsidRDefault="004C437A" w:rsidP="004C437A">
      <w:pPr>
        <w:widowControl w:val="0"/>
        <w:ind w:firstLine="709"/>
        <w:jc w:val="both"/>
        <w:rPr>
          <w:sz w:val="28"/>
          <w:szCs w:val="28"/>
        </w:rPr>
      </w:pPr>
      <w:r w:rsidRPr="004C437A">
        <w:rPr>
          <w:sz w:val="28"/>
          <w:szCs w:val="28"/>
        </w:rPr>
        <w:t xml:space="preserve">В целях приведения устава </w:t>
      </w:r>
      <w:proofErr w:type="spellStart"/>
      <w:r w:rsidRPr="004C437A">
        <w:rPr>
          <w:sz w:val="28"/>
          <w:szCs w:val="28"/>
        </w:rPr>
        <w:t>Прочноокопского</w:t>
      </w:r>
      <w:proofErr w:type="spellEnd"/>
      <w:r w:rsidRPr="004C437A">
        <w:rPr>
          <w:sz w:val="28"/>
          <w:szCs w:val="28"/>
        </w:rPr>
        <w:t xml:space="preserve"> сельского поселения </w:t>
      </w:r>
      <w:proofErr w:type="spellStart"/>
      <w:r w:rsidRPr="004C437A">
        <w:rPr>
          <w:sz w:val="28"/>
          <w:szCs w:val="28"/>
        </w:rPr>
        <w:t>Новокубанского</w:t>
      </w:r>
      <w:proofErr w:type="spellEnd"/>
      <w:r w:rsidRPr="004C437A">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4C437A">
        <w:rPr>
          <w:sz w:val="28"/>
          <w:szCs w:val="28"/>
        </w:rPr>
        <w:t>Прочноокопского</w:t>
      </w:r>
      <w:proofErr w:type="spellEnd"/>
      <w:r w:rsidRPr="004C437A">
        <w:rPr>
          <w:sz w:val="28"/>
          <w:szCs w:val="28"/>
        </w:rPr>
        <w:t xml:space="preserve"> сельского поселения </w:t>
      </w:r>
      <w:proofErr w:type="spellStart"/>
      <w:r w:rsidRPr="004C437A">
        <w:rPr>
          <w:sz w:val="28"/>
          <w:szCs w:val="28"/>
        </w:rPr>
        <w:t>Новокубанского</w:t>
      </w:r>
      <w:proofErr w:type="spellEnd"/>
      <w:r w:rsidRPr="004C437A">
        <w:rPr>
          <w:sz w:val="28"/>
          <w:szCs w:val="28"/>
        </w:rPr>
        <w:t xml:space="preserve"> района </w:t>
      </w:r>
      <w:proofErr w:type="gramStart"/>
      <w:r w:rsidRPr="004C437A">
        <w:rPr>
          <w:sz w:val="28"/>
          <w:szCs w:val="28"/>
        </w:rPr>
        <w:t>р</w:t>
      </w:r>
      <w:proofErr w:type="gramEnd"/>
      <w:r w:rsidRPr="004C437A">
        <w:rPr>
          <w:sz w:val="28"/>
          <w:szCs w:val="28"/>
        </w:rPr>
        <w:t xml:space="preserve"> е ш и л:</w:t>
      </w:r>
    </w:p>
    <w:p w:rsidR="004C437A" w:rsidRPr="004C437A" w:rsidRDefault="004C437A" w:rsidP="004C437A">
      <w:pPr>
        <w:widowControl w:val="0"/>
        <w:tabs>
          <w:tab w:val="left" w:pos="142"/>
        </w:tabs>
        <w:suppressAutoHyphens/>
        <w:ind w:right="-2" w:firstLine="709"/>
        <w:jc w:val="both"/>
        <w:rPr>
          <w:rFonts w:eastAsia="Andale Sans UI"/>
          <w:kern w:val="1"/>
          <w:sz w:val="28"/>
          <w:szCs w:val="28"/>
          <w:lang w:eastAsia="en-US"/>
        </w:rPr>
      </w:pPr>
      <w:r w:rsidRPr="004C437A">
        <w:rPr>
          <w:rFonts w:eastAsia="Andale Sans UI"/>
          <w:kern w:val="1"/>
          <w:sz w:val="28"/>
          <w:szCs w:val="28"/>
          <w:lang w:eastAsia="en-US"/>
        </w:rPr>
        <w:t xml:space="preserve">1. Внести в устав </w:t>
      </w:r>
      <w:proofErr w:type="spellStart"/>
      <w:r w:rsidRPr="004C437A">
        <w:rPr>
          <w:rFonts w:eastAsia="Andale Sans UI"/>
          <w:kern w:val="1"/>
          <w:sz w:val="28"/>
          <w:szCs w:val="28"/>
          <w:lang w:eastAsia="en-US"/>
        </w:rPr>
        <w:t>Прочноокопского</w:t>
      </w:r>
      <w:proofErr w:type="spellEnd"/>
      <w:r w:rsidRPr="004C437A">
        <w:rPr>
          <w:rFonts w:eastAsia="Andale Sans UI"/>
          <w:kern w:val="1"/>
          <w:sz w:val="28"/>
          <w:szCs w:val="28"/>
          <w:lang w:eastAsia="en-US"/>
        </w:rPr>
        <w:t xml:space="preserve"> сельского поселения </w:t>
      </w:r>
      <w:proofErr w:type="spellStart"/>
      <w:r w:rsidRPr="004C437A">
        <w:rPr>
          <w:rFonts w:eastAsia="Andale Sans UI"/>
          <w:kern w:val="1"/>
          <w:sz w:val="28"/>
          <w:szCs w:val="28"/>
          <w:lang w:eastAsia="en-US"/>
        </w:rPr>
        <w:t>Новокубанского</w:t>
      </w:r>
      <w:proofErr w:type="spellEnd"/>
      <w:r w:rsidRPr="004C437A">
        <w:rPr>
          <w:rFonts w:eastAsia="Andale Sans UI"/>
          <w:kern w:val="1"/>
          <w:sz w:val="28"/>
          <w:szCs w:val="28"/>
          <w:lang w:eastAsia="en-US"/>
        </w:rPr>
        <w:t xml:space="preserve"> района, принятый решением Совета </w:t>
      </w:r>
      <w:proofErr w:type="spellStart"/>
      <w:r w:rsidRPr="004C437A">
        <w:rPr>
          <w:rFonts w:eastAsia="Andale Sans UI"/>
          <w:kern w:val="1"/>
          <w:sz w:val="28"/>
          <w:szCs w:val="28"/>
          <w:lang w:eastAsia="en-US"/>
        </w:rPr>
        <w:t>Прочноокопского</w:t>
      </w:r>
      <w:proofErr w:type="spellEnd"/>
      <w:r w:rsidRPr="004C437A">
        <w:rPr>
          <w:rFonts w:eastAsia="Andale Sans UI"/>
          <w:kern w:val="1"/>
          <w:sz w:val="28"/>
          <w:szCs w:val="28"/>
          <w:lang w:eastAsia="en-US"/>
        </w:rPr>
        <w:t xml:space="preserve"> сельского поселения </w:t>
      </w:r>
      <w:proofErr w:type="spellStart"/>
      <w:r w:rsidRPr="004C437A">
        <w:rPr>
          <w:rFonts w:eastAsia="Andale Sans UI"/>
          <w:kern w:val="1"/>
          <w:sz w:val="28"/>
          <w:szCs w:val="28"/>
          <w:lang w:eastAsia="en-US"/>
        </w:rPr>
        <w:t>Новокубанского</w:t>
      </w:r>
      <w:proofErr w:type="spellEnd"/>
      <w:r w:rsidRPr="004C437A">
        <w:rPr>
          <w:rFonts w:eastAsia="Andale Sans UI"/>
          <w:kern w:val="1"/>
          <w:sz w:val="28"/>
          <w:szCs w:val="28"/>
          <w:lang w:eastAsia="en-US"/>
        </w:rPr>
        <w:t xml:space="preserve"> района от </w:t>
      </w:r>
      <w:r w:rsidRPr="004C437A">
        <w:rPr>
          <w:rFonts w:eastAsia="Andale Sans UI"/>
          <w:bCs/>
          <w:kern w:val="1"/>
          <w:sz w:val="28"/>
          <w:szCs w:val="28"/>
          <w:lang w:eastAsia="en-US"/>
        </w:rPr>
        <w:t xml:space="preserve">25 мая 2017 года № 131 </w:t>
      </w:r>
      <w:r w:rsidRPr="004C437A">
        <w:rPr>
          <w:rFonts w:eastAsia="Andale Sans UI"/>
          <w:kern w:val="1"/>
          <w:sz w:val="28"/>
          <w:szCs w:val="28"/>
          <w:lang w:eastAsia="en-US"/>
        </w:rPr>
        <w:t>(в редакции от 24 мая 2018 года №164), изменения, согласно приложению.</w:t>
      </w:r>
    </w:p>
    <w:p w:rsidR="004C437A" w:rsidRPr="004C437A" w:rsidRDefault="004C437A" w:rsidP="004C437A">
      <w:pPr>
        <w:widowControl w:val="0"/>
        <w:tabs>
          <w:tab w:val="left" w:pos="1134"/>
        </w:tabs>
        <w:ind w:firstLine="709"/>
        <w:jc w:val="both"/>
        <w:rPr>
          <w:sz w:val="28"/>
          <w:szCs w:val="28"/>
        </w:rPr>
      </w:pPr>
      <w:r w:rsidRPr="004C437A">
        <w:rPr>
          <w:sz w:val="28"/>
          <w:szCs w:val="28"/>
        </w:rPr>
        <w:t xml:space="preserve">2. </w:t>
      </w:r>
      <w:proofErr w:type="gramStart"/>
      <w:r w:rsidRPr="004C437A">
        <w:rPr>
          <w:sz w:val="28"/>
          <w:szCs w:val="28"/>
        </w:rPr>
        <w:t>Контроль за</w:t>
      </w:r>
      <w:proofErr w:type="gramEnd"/>
      <w:r w:rsidRPr="004C437A">
        <w:rPr>
          <w:sz w:val="28"/>
          <w:szCs w:val="28"/>
        </w:rPr>
        <w:t xml:space="preserve"> выполнением настоящего решения возложить на комиссию Совета </w:t>
      </w:r>
      <w:proofErr w:type="spellStart"/>
      <w:r w:rsidRPr="004C437A">
        <w:rPr>
          <w:sz w:val="28"/>
          <w:szCs w:val="28"/>
        </w:rPr>
        <w:t>Прочноокопского</w:t>
      </w:r>
      <w:proofErr w:type="spellEnd"/>
      <w:r w:rsidRPr="004C437A">
        <w:rPr>
          <w:sz w:val="28"/>
          <w:szCs w:val="28"/>
        </w:rPr>
        <w:t xml:space="preserve"> сельского поселения </w:t>
      </w:r>
      <w:proofErr w:type="spellStart"/>
      <w:r w:rsidRPr="004C437A">
        <w:rPr>
          <w:sz w:val="28"/>
          <w:szCs w:val="28"/>
        </w:rPr>
        <w:t>Новокубанского</w:t>
      </w:r>
      <w:proofErr w:type="spellEnd"/>
      <w:r w:rsidRPr="004C437A">
        <w:rPr>
          <w:sz w:val="28"/>
          <w:szCs w:val="28"/>
        </w:rPr>
        <w:t xml:space="preserve"> района по нормотворчеству и контролю за исполнением органами и должностными лицами </w:t>
      </w:r>
      <w:proofErr w:type="spellStart"/>
      <w:r w:rsidRPr="004C437A">
        <w:rPr>
          <w:sz w:val="28"/>
          <w:szCs w:val="28"/>
        </w:rPr>
        <w:t>Прочноокопского</w:t>
      </w:r>
      <w:proofErr w:type="spellEnd"/>
      <w:r w:rsidRPr="004C437A">
        <w:rPr>
          <w:sz w:val="28"/>
          <w:szCs w:val="28"/>
        </w:rPr>
        <w:t xml:space="preserve"> сельского  поселения полномочий по решению вопросов местного значения (</w:t>
      </w:r>
      <w:proofErr w:type="spellStart"/>
      <w:r w:rsidRPr="004C437A">
        <w:rPr>
          <w:sz w:val="28"/>
          <w:szCs w:val="28"/>
        </w:rPr>
        <w:t>А.Г.Собянина</w:t>
      </w:r>
      <w:proofErr w:type="spellEnd"/>
      <w:r w:rsidRPr="004C437A">
        <w:rPr>
          <w:sz w:val="28"/>
          <w:szCs w:val="28"/>
        </w:rPr>
        <w:t>).</w:t>
      </w:r>
    </w:p>
    <w:p w:rsidR="004C437A" w:rsidRPr="004C437A" w:rsidRDefault="004C437A" w:rsidP="004C437A">
      <w:pPr>
        <w:ind w:firstLine="709"/>
        <w:jc w:val="both"/>
        <w:rPr>
          <w:bCs/>
          <w:sz w:val="28"/>
          <w:szCs w:val="28"/>
        </w:rPr>
      </w:pPr>
      <w:r w:rsidRPr="004C437A">
        <w:rPr>
          <w:sz w:val="28"/>
          <w:szCs w:val="28"/>
        </w:rPr>
        <w:t xml:space="preserve">3.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proofErr w:type="spellStart"/>
      <w:r w:rsidRPr="004C437A">
        <w:rPr>
          <w:sz w:val="28"/>
          <w:szCs w:val="28"/>
        </w:rPr>
        <w:t>Прочноокопского</w:t>
      </w:r>
      <w:proofErr w:type="spellEnd"/>
      <w:r w:rsidRPr="004C437A">
        <w:rPr>
          <w:sz w:val="28"/>
          <w:szCs w:val="28"/>
        </w:rPr>
        <w:t xml:space="preserve"> сельского поселения </w:t>
      </w:r>
      <w:proofErr w:type="spellStart"/>
      <w:r w:rsidRPr="004C437A">
        <w:rPr>
          <w:sz w:val="28"/>
          <w:szCs w:val="28"/>
        </w:rPr>
        <w:t>Новокубанского</w:t>
      </w:r>
      <w:proofErr w:type="spellEnd"/>
      <w:r w:rsidRPr="004C437A">
        <w:rPr>
          <w:sz w:val="28"/>
          <w:szCs w:val="28"/>
        </w:rPr>
        <w:t xml:space="preserve"> района.</w:t>
      </w:r>
    </w:p>
    <w:p w:rsidR="004C437A" w:rsidRPr="004C437A" w:rsidRDefault="004C437A" w:rsidP="004C437A">
      <w:pPr>
        <w:widowControl w:val="0"/>
        <w:tabs>
          <w:tab w:val="left" w:pos="1134"/>
        </w:tabs>
        <w:ind w:firstLine="709"/>
        <w:jc w:val="both"/>
        <w:rPr>
          <w:sz w:val="28"/>
          <w:szCs w:val="28"/>
        </w:rPr>
      </w:pPr>
      <w:r w:rsidRPr="004C437A">
        <w:rPr>
          <w:sz w:val="28"/>
          <w:szCs w:val="28"/>
        </w:rPr>
        <w:t>При этом</w:t>
      </w:r>
      <w:proofErr w:type="gramStart"/>
      <w:r w:rsidRPr="004C437A">
        <w:rPr>
          <w:sz w:val="28"/>
          <w:szCs w:val="28"/>
        </w:rPr>
        <w:t>,</w:t>
      </w:r>
      <w:proofErr w:type="gramEnd"/>
      <w:r w:rsidRPr="004C437A">
        <w:rPr>
          <w:sz w:val="28"/>
          <w:szCs w:val="28"/>
        </w:rPr>
        <w:t xml:space="preserve"> положение пункта 4 статьи 8 устава </w:t>
      </w:r>
      <w:proofErr w:type="spellStart"/>
      <w:r w:rsidRPr="004C437A">
        <w:rPr>
          <w:sz w:val="28"/>
          <w:szCs w:val="28"/>
        </w:rPr>
        <w:t>Прочноокопского</w:t>
      </w:r>
      <w:proofErr w:type="spellEnd"/>
      <w:r w:rsidRPr="004C437A">
        <w:rPr>
          <w:sz w:val="28"/>
          <w:szCs w:val="28"/>
        </w:rPr>
        <w:t xml:space="preserve"> сельского поселения </w:t>
      </w:r>
      <w:proofErr w:type="spellStart"/>
      <w:r w:rsidRPr="004C437A">
        <w:rPr>
          <w:sz w:val="28"/>
          <w:szCs w:val="28"/>
        </w:rPr>
        <w:t>Новокубанского</w:t>
      </w:r>
      <w:proofErr w:type="spellEnd"/>
      <w:r w:rsidRPr="004C437A">
        <w:rPr>
          <w:sz w:val="28"/>
          <w:szCs w:val="28"/>
        </w:rPr>
        <w:t xml:space="preserve"> района (в редакции настоящего решения)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4C437A" w:rsidRPr="004C437A" w:rsidRDefault="004C437A" w:rsidP="004C437A">
      <w:pPr>
        <w:widowControl w:val="0"/>
        <w:tabs>
          <w:tab w:val="left" w:pos="1134"/>
        </w:tabs>
        <w:ind w:firstLine="709"/>
        <w:jc w:val="both"/>
        <w:rPr>
          <w:sz w:val="28"/>
          <w:szCs w:val="28"/>
        </w:rPr>
      </w:pPr>
    </w:p>
    <w:p w:rsidR="004C437A" w:rsidRPr="004C437A" w:rsidRDefault="004C437A" w:rsidP="004C437A">
      <w:pPr>
        <w:widowControl w:val="0"/>
        <w:tabs>
          <w:tab w:val="left" w:pos="1134"/>
        </w:tabs>
        <w:ind w:firstLine="709"/>
        <w:jc w:val="both"/>
        <w:rPr>
          <w:sz w:val="28"/>
          <w:szCs w:val="28"/>
        </w:rPr>
      </w:pPr>
    </w:p>
    <w:p w:rsidR="004C437A" w:rsidRPr="004C437A" w:rsidRDefault="004C437A" w:rsidP="004C437A">
      <w:pPr>
        <w:widowControl w:val="0"/>
        <w:tabs>
          <w:tab w:val="left" w:pos="1134"/>
        </w:tabs>
        <w:ind w:firstLine="709"/>
        <w:jc w:val="both"/>
        <w:rPr>
          <w:sz w:val="28"/>
          <w:szCs w:val="28"/>
        </w:rPr>
      </w:pPr>
    </w:p>
    <w:p w:rsidR="004C437A" w:rsidRPr="004C437A" w:rsidRDefault="004C437A" w:rsidP="004C437A">
      <w:pPr>
        <w:jc w:val="both"/>
        <w:rPr>
          <w:sz w:val="28"/>
          <w:szCs w:val="28"/>
        </w:rPr>
      </w:pPr>
      <w:r w:rsidRPr="004C437A">
        <w:rPr>
          <w:sz w:val="28"/>
          <w:szCs w:val="28"/>
        </w:rPr>
        <w:t>И.о</w:t>
      </w:r>
      <w:proofErr w:type="gramStart"/>
      <w:r w:rsidRPr="004C437A">
        <w:rPr>
          <w:sz w:val="28"/>
          <w:szCs w:val="28"/>
        </w:rPr>
        <w:t>.г</w:t>
      </w:r>
      <w:proofErr w:type="gramEnd"/>
      <w:r w:rsidRPr="004C437A">
        <w:rPr>
          <w:sz w:val="28"/>
          <w:szCs w:val="28"/>
        </w:rPr>
        <w:t xml:space="preserve">лавы </w:t>
      </w:r>
      <w:proofErr w:type="spellStart"/>
      <w:r w:rsidRPr="004C437A">
        <w:rPr>
          <w:sz w:val="28"/>
          <w:szCs w:val="28"/>
        </w:rPr>
        <w:t>Прочноокопского</w:t>
      </w:r>
      <w:proofErr w:type="spellEnd"/>
      <w:r w:rsidRPr="004C437A">
        <w:rPr>
          <w:sz w:val="28"/>
          <w:szCs w:val="28"/>
        </w:rPr>
        <w:t xml:space="preserve"> сельского </w:t>
      </w:r>
    </w:p>
    <w:p w:rsidR="004C437A" w:rsidRPr="004C437A" w:rsidRDefault="004C437A" w:rsidP="00E07031">
      <w:pPr>
        <w:widowControl w:val="0"/>
        <w:tabs>
          <w:tab w:val="left" w:pos="1134"/>
        </w:tabs>
        <w:jc w:val="both"/>
        <w:rPr>
          <w:sz w:val="28"/>
          <w:szCs w:val="28"/>
        </w:rPr>
      </w:pPr>
      <w:r w:rsidRPr="004C437A">
        <w:rPr>
          <w:sz w:val="28"/>
          <w:szCs w:val="28"/>
        </w:rPr>
        <w:t xml:space="preserve">поселения </w:t>
      </w:r>
      <w:proofErr w:type="spellStart"/>
      <w:r w:rsidRPr="004C437A">
        <w:rPr>
          <w:sz w:val="28"/>
          <w:szCs w:val="28"/>
        </w:rPr>
        <w:t>Новокубанского</w:t>
      </w:r>
      <w:proofErr w:type="spellEnd"/>
      <w:r w:rsidRPr="004C437A">
        <w:rPr>
          <w:sz w:val="28"/>
          <w:szCs w:val="28"/>
        </w:rPr>
        <w:t xml:space="preserve"> района                                      </w:t>
      </w:r>
      <w:r w:rsidR="00E07031">
        <w:rPr>
          <w:sz w:val="28"/>
          <w:szCs w:val="28"/>
        </w:rPr>
        <w:t xml:space="preserve">        </w:t>
      </w:r>
      <w:r w:rsidRPr="004C437A">
        <w:rPr>
          <w:sz w:val="28"/>
          <w:szCs w:val="28"/>
        </w:rPr>
        <w:t xml:space="preserve">  </w:t>
      </w:r>
      <w:proofErr w:type="spellStart"/>
      <w:r w:rsidRPr="004C437A">
        <w:rPr>
          <w:sz w:val="28"/>
          <w:szCs w:val="28"/>
        </w:rPr>
        <w:t>О.В.Безнебеева</w:t>
      </w:r>
      <w:proofErr w:type="spellEnd"/>
    </w:p>
    <w:p w:rsidR="004C437A" w:rsidRDefault="004C437A" w:rsidP="004C437A">
      <w:pPr>
        <w:widowControl w:val="0"/>
        <w:tabs>
          <w:tab w:val="left" w:pos="1134"/>
        </w:tabs>
        <w:ind w:firstLine="709"/>
        <w:jc w:val="both"/>
        <w:rPr>
          <w:sz w:val="28"/>
          <w:szCs w:val="28"/>
        </w:rPr>
      </w:pPr>
    </w:p>
    <w:p w:rsidR="004C437A" w:rsidRDefault="004C437A" w:rsidP="004C437A">
      <w:pPr>
        <w:widowControl w:val="0"/>
        <w:tabs>
          <w:tab w:val="left" w:pos="1134"/>
        </w:tabs>
        <w:ind w:firstLine="709"/>
        <w:jc w:val="both"/>
        <w:rPr>
          <w:sz w:val="28"/>
          <w:szCs w:val="28"/>
        </w:rPr>
      </w:pPr>
    </w:p>
    <w:p w:rsidR="004C437A" w:rsidRDefault="004C437A" w:rsidP="004C437A">
      <w:pPr>
        <w:widowControl w:val="0"/>
        <w:tabs>
          <w:tab w:val="left" w:pos="1134"/>
        </w:tabs>
        <w:ind w:firstLine="709"/>
        <w:jc w:val="both"/>
        <w:rPr>
          <w:sz w:val="28"/>
          <w:szCs w:val="28"/>
        </w:rPr>
      </w:pPr>
    </w:p>
    <w:p w:rsidR="00E07031" w:rsidRPr="004C437A" w:rsidRDefault="00E07031" w:rsidP="004C437A">
      <w:pPr>
        <w:widowControl w:val="0"/>
        <w:tabs>
          <w:tab w:val="left" w:pos="1134"/>
        </w:tabs>
        <w:ind w:firstLine="709"/>
        <w:jc w:val="both"/>
        <w:rPr>
          <w:sz w:val="28"/>
          <w:szCs w:val="28"/>
        </w:rPr>
      </w:pPr>
    </w:p>
    <w:p w:rsidR="004C437A" w:rsidRPr="004C437A" w:rsidRDefault="004C437A" w:rsidP="004C437A">
      <w:pPr>
        <w:widowControl w:val="0"/>
        <w:tabs>
          <w:tab w:val="left" w:pos="1134"/>
        </w:tabs>
        <w:ind w:firstLine="709"/>
        <w:jc w:val="both"/>
        <w:rPr>
          <w:sz w:val="28"/>
          <w:szCs w:val="28"/>
        </w:rPr>
      </w:pPr>
    </w:p>
    <w:p w:rsidR="004C437A" w:rsidRPr="004C437A" w:rsidRDefault="004C437A" w:rsidP="004C437A">
      <w:pPr>
        <w:widowControl w:val="0"/>
        <w:tabs>
          <w:tab w:val="left" w:pos="1134"/>
        </w:tabs>
        <w:ind w:left="5670"/>
        <w:jc w:val="both"/>
        <w:rPr>
          <w:sz w:val="28"/>
          <w:szCs w:val="28"/>
        </w:rPr>
      </w:pPr>
      <w:r w:rsidRPr="004C437A">
        <w:rPr>
          <w:sz w:val="28"/>
          <w:szCs w:val="28"/>
        </w:rPr>
        <w:lastRenderedPageBreak/>
        <w:t xml:space="preserve">Приложение </w:t>
      </w:r>
    </w:p>
    <w:p w:rsidR="004C437A" w:rsidRPr="004C437A" w:rsidRDefault="004C437A" w:rsidP="004C437A">
      <w:pPr>
        <w:widowControl w:val="0"/>
        <w:tabs>
          <w:tab w:val="left" w:pos="1134"/>
        </w:tabs>
        <w:ind w:left="5670"/>
        <w:jc w:val="both"/>
        <w:rPr>
          <w:sz w:val="28"/>
          <w:szCs w:val="28"/>
        </w:rPr>
      </w:pPr>
      <w:r w:rsidRPr="004C437A">
        <w:rPr>
          <w:sz w:val="28"/>
          <w:szCs w:val="28"/>
        </w:rPr>
        <w:t xml:space="preserve">к решению Совета </w:t>
      </w:r>
    </w:p>
    <w:p w:rsidR="004C437A" w:rsidRPr="004C437A" w:rsidRDefault="004C437A" w:rsidP="004C437A">
      <w:pPr>
        <w:widowControl w:val="0"/>
        <w:tabs>
          <w:tab w:val="left" w:pos="1134"/>
        </w:tabs>
        <w:ind w:left="5670"/>
        <w:jc w:val="both"/>
        <w:rPr>
          <w:sz w:val="28"/>
          <w:szCs w:val="28"/>
        </w:rPr>
      </w:pPr>
      <w:proofErr w:type="spellStart"/>
      <w:r w:rsidRPr="004C437A">
        <w:rPr>
          <w:sz w:val="28"/>
          <w:szCs w:val="28"/>
        </w:rPr>
        <w:t>Прочноокопского</w:t>
      </w:r>
      <w:proofErr w:type="spellEnd"/>
      <w:r w:rsidRPr="004C437A">
        <w:rPr>
          <w:sz w:val="28"/>
          <w:szCs w:val="28"/>
        </w:rPr>
        <w:t xml:space="preserve"> сельского поселения </w:t>
      </w:r>
    </w:p>
    <w:p w:rsidR="004C437A" w:rsidRPr="004C437A" w:rsidRDefault="004C437A" w:rsidP="004C437A">
      <w:pPr>
        <w:widowControl w:val="0"/>
        <w:tabs>
          <w:tab w:val="left" w:pos="1134"/>
        </w:tabs>
        <w:ind w:left="5670"/>
        <w:jc w:val="both"/>
        <w:rPr>
          <w:sz w:val="28"/>
          <w:szCs w:val="28"/>
        </w:rPr>
      </w:pPr>
      <w:proofErr w:type="spellStart"/>
      <w:r w:rsidRPr="004C437A">
        <w:rPr>
          <w:sz w:val="28"/>
          <w:szCs w:val="28"/>
        </w:rPr>
        <w:t>Новокубанского</w:t>
      </w:r>
      <w:proofErr w:type="spellEnd"/>
      <w:r w:rsidRPr="004C437A">
        <w:rPr>
          <w:sz w:val="28"/>
          <w:szCs w:val="28"/>
        </w:rPr>
        <w:t xml:space="preserve"> района </w:t>
      </w:r>
    </w:p>
    <w:p w:rsidR="004C437A" w:rsidRPr="004C437A" w:rsidRDefault="004C437A" w:rsidP="004C437A">
      <w:pPr>
        <w:widowControl w:val="0"/>
        <w:tabs>
          <w:tab w:val="left" w:pos="1134"/>
        </w:tabs>
        <w:ind w:left="5670"/>
        <w:jc w:val="both"/>
        <w:rPr>
          <w:sz w:val="28"/>
          <w:szCs w:val="28"/>
        </w:rPr>
      </w:pPr>
      <w:r w:rsidRPr="004C437A">
        <w:rPr>
          <w:sz w:val="28"/>
          <w:szCs w:val="28"/>
        </w:rPr>
        <w:t>от ___________ №_____</w:t>
      </w:r>
    </w:p>
    <w:p w:rsidR="004C437A" w:rsidRPr="004C437A" w:rsidRDefault="004C437A" w:rsidP="004C437A">
      <w:pPr>
        <w:widowControl w:val="0"/>
        <w:tabs>
          <w:tab w:val="left" w:pos="1134"/>
        </w:tabs>
        <w:ind w:firstLine="709"/>
        <w:jc w:val="both"/>
        <w:rPr>
          <w:sz w:val="28"/>
          <w:szCs w:val="28"/>
        </w:rPr>
      </w:pPr>
    </w:p>
    <w:p w:rsidR="004C437A" w:rsidRPr="004C437A" w:rsidRDefault="004C437A" w:rsidP="004C437A">
      <w:pPr>
        <w:widowControl w:val="0"/>
        <w:tabs>
          <w:tab w:val="left" w:pos="1134"/>
        </w:tabs>
        <w:ind w:firstLine="709"/>
        <w:jc w:val="both"/>
        <w:rPr>
          <w:sz w:val="28"/>
          <w:szCs w:val="28"/>
        </w:rPr>
      </w:pPr>
    </w:p>
    <w:p w:rsidR="004C437A" w:rsidRPr="004C437A" w:rsidRDefault="004C437A" w:rsidP="004C437A">
      <w:pPr>
        <w:widowControl w:val="0"/>
        <w:tabs>
          <w:tab w:val="left" w:pos="1134"/>
        </w:tabs>
        <w:ind w:firstLine="709"/>
        <w:jc w:val="center"/>
        <w:rPr>
          <w:b/>
          <w:sz w:val="28"/>
          <w:szCs w:val="28"/>
        </w:rPr>
      </w:pPr>
      <w:r w:rsidRPr="004C437A">
        <w:rPr>
          <w:b/>
          <w:sz w:val="28"/>
          <w:szCs w:val="28"/>
        </w:rPr>
        <w:t>Изменения</w:t>
      </w:r>
    </w:p>
    <w:p w:rsidR="004C437A" w:rsidRPr="004C437A" w:rsidRDefault="004C437A" w:rsidP="004C437A">
      <w:pPr>
        <w:widowControl w:val="0"/>
        <w:tabs>
          <w:tab w:val="left" w:pos="1134"/>
        </w:tabs>
        <w:ind w:firstLine="709"/>
        <w:jc w:val="center"/>
        <w:rPr>
          <w:b/>
          <w:sz w:val="28"/>
          <w:szCs w:val="28"/>
        </w:rPr>
      </w:pPr>
      <w:r w:rsidRPr="004C437A">
        <w:rPr>
          <w:b/>
          <w:sz w:val="28"/>
          <w:szCs w:val="28"/>
        </w:rPr>
        <w:t xml:space="preserve">в устав </w:t>
      </w:r>
      <w:proofErr w:type="spellStart"/>
      <w:r w:rsidRPr="004C437A">
        <w:rPr>
          <w:b/>
          <w:sz w:val="28"/>
          <w:szCs w:val="28"/>
        </w:rPr>
        <w:t>Прочноокопского</w:t>
      </w:r>
      <w:proofErr w:type="spellEnd"/>
      <w:r w:rsidRPr="004C437A">
        <w:rPr>
          <w:b/>
          <w:sz w:val="28"/>
          <w:szCs w:val="28"/>
        </w:rPr>
        <w:t xml:space="preserve"> сельского поселения </w:t>
      </w:r>
      <w:proofErr w:type="spellStart"/>
      <w:r w:rsidRPr="004C437A">
        <w:rPr>
          <w:b/>
          <w:sz w:val="28"/>
          <w:szCs w:val="28"/>
        </w:rPr>
        <w:t>Новокубанского</w:t>
      </w:r>
      <w:proofErr w:type="spellEnd"/>
      <w:r w:rsidRPr="004C437A">
        <w:rPr>
          <w:b/>
          <w:sz w:val="28"/>
          <w:szCs w:val="28"/>
        </w:rPr>
        <w:t xml:space="preserve"> района</w:t>
      </w:r>
    </w:p>
    <w:p w:rsidR="004C437A" w:rsidRPr="004C437A" w:rsidRDefault="004C437A" w:rsidP="004C437A">
      <w:pPr>
        <w:widowControl w:val="0"/>
        <w:tabs>
          <w:tab w:val="left" w:pos="1134"/>
        </w:tabs>
        <w:ind w:firstLine="709"/>
        <w:jc w:val="both"/>
        <w:rPr>
          <w:sz w:val="28"/>
          <w:szCs w:val="28"/>
        </w:rPr>
      </w:pPr>
    </w:p>
    <w:p w:rsidR="004C437A" w:rsidRPr="004C437A" w:rsidRDefault="004C437A" w:rsidP="00D50B4C">
      <w:pPr>
        <w:widowControl w:val="0"/>
        <w:numPr>
          <w:ilvl w:val="0"/>
          <w:numId w:val="4"/>
        </w:numPr>
        <w:tabs>
          <w:tab w:val="left" w:pos="1134"/>
        </w:tabs>
        <w:ind w:left="0" w:firstLine="851"/>
        <w:jc w:val="both"/>
        <w:rPr>
          <w:sz w:val="28"/>
          <w:szCs w:val="28"/>
        </w:rPr>
      </w:pPr>
      <w:r w:rsidRPr="004C437A">
        <w:rPr>
          <w:sz w:val="28"/>
          <w:szCs w:val="28"/>
        </w:rPr>
        <w:t>В пункте 4 статьи 8 «Вопросы местного значения поселения» слова «электро-, тепл</w:t>
      </w:r>
      <w:proofErr w:type="gramStart"/>
      <w:r w:rsidRPr="004C437A">
        <w:rPr>
          <w:sz w:val="28"/>
          <w:szCs w:val="28"/>
        </w:rPr>
        <w:t>о-</w:t>
      </w:r>
      <w:proofErr w:type="gramEnd"/>
      <w:r w:rsidRPr="004C437A">
        <w:rPr>
          <w:sz w:val="28"/>
          <w:szCs w:val="28"/>
        </w:rPr>
        <w:t>, газо- и водоснабжения населения, водоотведения,» исключить.</w:t>
      </w:r>
    </w:p>
    <w:p w:rsidR="004C437A" w:rsidRPr="004C437A" w:rsidRDefault="004C437A" w:rsidP="00D50B4C">
      <w:pPr>
        <w:widowControl w:val="0"/>
        <w:numPr>
          <w:ilvl w:val="0"/>
          <w:numId w:val="4"/>
        </w:numPr>
        <w:tabs>
          <w:tab w:val="left" w:pos="1134"/>
        </w:tabs>
        <w:ind w:left="0" w:firstLine="851"/>
        <w:jc w:val="both"/>
        <w:rPr>
          <w:sz w:val="28"/>
          <w:szCs w:val="28"/>
        </w:rPr>
      </w:pPr>
      <w:r w:rsidRPr="004C437A">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w:t>
      </w:r>
      <w:proofErr w:type="gramStart"/>
      <w:r w:rsidRPr="004C437A">
        <w:rPr>
          <w:sz w:val="28"/>
          <w:szCs w:val="28"/>
        </w:rPr>
        <w:t>,»</w:t>
      </w:r>
      <w:proofErr w:type="gramEnd"/>
      <w:r w:rsidRPr="004C437A">
        <w:rPr>
          <w:sz w:val="28"/>
          <w:szCs w:val="28"/>
        </w:rPr>
        <w:t xml:space="preserve"> дополнить словами «организация дорожного движения,».</w:t>
      </w:r>
    </w:p>
    <w:p w:rsidR="004C437A" w:rsidRPr="004C437A" w:rsidRDefault="004C437A" w:rsidP="00D50B4C">
      <w:pPr>
        <w:widowControl w:val="0"/>
        <w:tabs>
          <w:tab w:val="left" w:pos="1134"/>
        </w:tabs>
        <w:ind w:firstLine="851"/>
        <w:jc w:val="both"/>
        <w:rPr>
          <w:sz w:val="28"/>
          <w:szCs w:val="28"/>
        </w:rPr>
      </w:pPr>
      <w:r w:rsidRPr="004C437A">
        <w:rPr>
          <w:sz w:val="28"/>
          <w:szCs w:val="28"/>
        </w:rPr>
        <w:t>3. Пункт 17 статьи 8 «Вопросы местного значения поселения» признать утратившими силу.</w:t>
      </w:r>
    </w:p>
    <w:p w:rsidR="004C437A" w:rsidRPr="004C437A" w:rsidRDefault="004C437A" w:rsidP="004C437A">
      <w:pPr>
        <w:widowControl w:val="0"/>
        <w:tabs>
          <w:tab w:val="left" w:pos="1134"/>
        </w:tabs>
        <w:ind w:firstLine="709"/>
        <w:jc w:val="both"/>
        <w:rPr>
          <w:sz w:val="28"/>
          <w:szCs w:val="28"/>
        </w:rPr>
      </w:pPr>
      <w:r w:rsidRPr="004C437A">
        <w:rPr>
          <w:sz w:val="28"/>
          <w:szCs w:val="28"/>
        </w:rPr>
        <w:t>4. Статью 8 «Вопросы местного значения поселения» дополнить пунктом 28 следующего содержания:</w:t>
      </w:r>
    </w:p>
    <w:p w:rsidR="004C437A" w:rsidRPr="004C437A" w:rsidRDefault="004C437A" w:rsidP="004C437A">
      <w:pPr>
        <w:autoSpaceDE w:val="0"/>
        <w:autoSpaceDN w:val="0"/>
        <w:adjustRightInd w:val="0"/>
        <w:ind w:firstLine="709"/>
        <w:jc w:val="both"/>
        <w:rPr>
          <w:rFonts w:eastAsia="Calibri"/>
          <w:color w:val="000000"/>
          <w:sz w:val="28"/>
          <w:szCs w:val="28"/>
        </w:rPr>
      </w:pPr>
      <w:r w:rsidRPr="004C437A">
        <w:rPr>
          <w:sz w:val="28"/>
          <w:szCs w:val="28"/>
        </w:rPr>
        <w:t xml:space="preserve">«28) </w:t>
      </w:r>
      <w:r w:rsidRPr="004C437A">
        <w:rPr>
          <w:rFonts w:eastAsia="Calibri"/>
          <w:color w:val="000000"/>
          <w:sz w:val="28"/>
          <w:szCs w:val="28"/>
        </w:rPr>
        <w:t xml:space="preserve">принятие в соответствии с гражданским </w:t>
      </w:r>
      <w:hyperlink r:id="rId7" w:history="1">
        <w:r w:rsidRPr="004C437A">
          <w:rPr>
            <w:rFonts w:eastAsia="Calibri"/>
            <w:color w:val="000000"/>
            <w:sz w:val="28"/>
            <w:szCs w:val="28"/>
          </w:rPr>
          <w:t>законодательством</w:t>
        </w:r>
      </w:hyperlink>
      <w:r w:rsidRPr="004C437A">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sidRPr="004C437A">
        <w:rPr>
          <w:rFonts w:eastAsia="Calibri"/>
          <w:color w:val="000000"/>
          <w:sz w:val="28"/>
          <w:szCs w:val="28"/>
        </w:rPr>
        <w:t>.».</w:t>
      </w:r>
      <w:proofErr w:type="gramEnd"/>
    </w:p>
    <w:p w:rsidR="004C437A" w:rsidRPr="004C437A" w:rsidRDefault="004C437A" w:rsidP="004C437A">
      <w:pPr>
        <w:autoSpaceDE w:val="0"/>
        <w:autoSpaceDN w:val="0"/>
        <w:adjustRightInd w:val="0"/>
        <w:ind w:firstLine="709"/>
        <w:jc w:val="both"/>
        <w:rPr>
          <w:rFonts w:eastAsia="Calibri"/>
          <w:color w:val="000000"/>
          <w:sz w:val="28"/>
          <w:szCs w:val="28"/>
        </w:rPr>
      </w:pPr>
      <w:r w:rsidRPr="004C437A">
        <w:rPr>
          <w:rFonts w:eastAsia="Calibri"/>
          <w:color w:val="000000"/>
          <w:sz w:val="28"/>
          <w:szCs w:val="28"/>
        </w:rPr>
        <w:t>5. </w:t>
      </w:r>
      <w:r w:rsidRPr="004C437A">
        <w:rPr>
          <w:rFonts w:eastAsia="Calibri"/>
          <w:bCs/>
          <w:iCs/>
          <w:color w:val="000000"/>
          <w:sz w:val="28"/>
          <w:szCs w:val="28"/>
        </w:rPr>
        <w:t xml:space="preserve">В пункте 13 части 1 </w:t>
      </w:r>
      <w:r w:rsidRPr="004C437A">
        <w:rPr>
          <w:rFonts w:eastAsia="Calibri"/>
          <w:color w:val="000000"/>
          <w:sz w:val="28"/>
          <w:szCs w:val="28"/>
        </w:rPr>
        <w:t>статьи 9 «Права органов местного самоуправления поселения на решение вопросов, не отнесенных к вопросам местного значения поселений» слова «</w:t>
      </w:r>
      <w:r w:rsidRPr="004C437A">
        <w:rPr>
          <w:rFonts w:eastAsia="Calibri"/>
          <w:bCs/>
          <w:color w:val="000000"/>
          <w:sz w:val="28"/>
          <w:szCs w:val="28"/>
        </w:rPr>
        <w:t>мероприятий по отлову и содержанию безнадзорных животных, обитающих» заменить словами «</w:t>
      </w:r>
      <w:r w:rsidRPr="004C437A">
        <w:rPr>
          <w:rFonts w:eastAsia="Calibri"/>
          <w:color w:val="000000"/>
          <w:sz w:val="28"/>
          <w:szCs w:val="28"/>
        </w:rPr>
        <w:t>деятельности по обращению с животными без владельцев, обитающими».</w:t>
      </w:r>
    </w:p>
    <w:p w:rsidR="004C437A" w:rsidRPr="004C437A" w:rsidRDefault="004C437A" w:rsidP="004C437A">
      <w:pPr>
        <w:autoSpaceDE w:val="0"/>
        <w:autoSpaceDN w:val="0"/>
        <w:adjustRightInd w:val="0"/>
        <w:ind w:firstLine="709"/>
        <w:jc w:val="both"/>
        <w:rPr>
          <w:sz w:val="28"/>
          <w:szCs w:val="28"/>
        </w:rPr>
      </w:pPr>
      <w:r w:rsidRPr="004C437A">
        <w:rPr>
          <w:sz w:val="28"/>
          <w:szCs w:val="28"/>
        </w:rPr>
        <w:t>6.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4C437A" w:rsidRPr="004C437A" w:rsidRDefault="004C437A" w:rsidP="004C437A">
      <w:pPr>
        <w:autoSpaceDE w:val="0"/>
        <w:autoSpaceDN w:val="0"/>
        <w:adjustRightInd w:val="0"/>
        <w:ind w:firstLine="709"/>
        <w:jc w:val="both"/>
        <w:rPr>
          <w:sz w:val="28"/>
          <w:szCs w:val="28"/>
        </w:rPr>
      </w:pPr>
      <w:r w:rsidRPr="004C437A">
        <w:rPr>
          <w:sz w:val="28"/>
          <w:szCs w:val="28"/>
        </w:rPr>
        <w:t>«15)</w:t>
      </w:r>
      <w:r w:rsidRPr="004C437A">
        <w:rPr>
          <w:bCs/>
          <w:iCs/>
          <w:sz w:val="28"/>
          <w:szCs w:val="28"/>
        </w:rPr>
        <w:t xml:space="preserve"> осуществление мероприятий по защите прав потребителей, предусмотренных </w:t>
      </w:r>
      <w:hyperlink r:id="rId8" w:history="1">
        <w:r w:rsidRPr="004C437A">
          <w:rPr>
            <w:bCs/>
            <w:iCs/>
            <w:sz w:val="28"/>
            <w:szCs w:val="28"/>
          </w:rPr>
          <w:t>Законом</w:t>
        </w:r>
      </w:hyperlink>
      <w:r w:rsidRPr="004C437A">
        <w:rPr>
          <w:bCs/>
          <w:iCs/>
          <w:sz w:val="28"/>
          <w:szCs w:val="28"/>
        </w:rPr>
        <w:t xml:space="preserve"> Российской Федерации от 07 февраля 1992 года № 2300-1 «О защите прав потребителей»</w:t>
      </w:r>
      <w:proofErr w:type="gramStart"/>
      <w:r w:rsidRPr="004C437A">
        <w:rPr>
          <w:bCs/>
          <w:iCs/>
          <w:sz w:val="28"/>
          <w:szCs w:val="28"/>
        </w:rPr>
        <w:t>.»</w:t>
      </w:r>
      <w:proofErr w:type="gramEnd"/>
      <w:r w:rsidRPr="004C437A">
        <w:rPr>
          <w:bCs/>
          <w:iCs/>
          <w:sz w:val="28"/>
          <w:szCs w:val="28"/>
        </w:rPr>
        <w:t>.</w:t>
      </w:r>
    </w:p>
    <w:p w:rsidR="004C437A" w:rsidRPr="004C437A" w:rsidRDefault="004C437A" w:rsidP="004C437A">
      <w:pPr>
        <w:widowControl w:val="0"/>
        <w:tabs>
          <w:tab w:val="left" w:pos="1134"/>
        </w:tabs>
        <w:ind w:firstLine="709"/>
        <w:jc w:val="both"/>
        <w:rPr>
          <w:bCs/>
          <w:iCs/>
          <w:sz w:val="28"/>
          <w:szCs w:val="28"/>
        </w:rPr>
      </w:pPr>
      <w:r w:rsidRPr="004C437A">
        <w:rPr>
          <w:sz w:val="28"/>
          <w:szCs w:val="28"/>
        </w:rPr>
        <w:t xml:space="preserve">7. Пункт 6 части 1 статьи 10 </w:t>
      </w:r>
      <w:r w:rsidRPr="004C437A">
        <w:rPr>
          <w:color w:val="000000"/>
          <w:sz w:val="28"/>
          <w:szCs w:val="28"/>
        </w:rPr>
        <w:t>«</w:t>
      </w:r>
      <w:r w:rsidRPr="004C437A">
        <w:rPr>
          <w:sz w:val="28"/>
          <w:szCs w:val="28"/>
        </w:rPr>
        <w:t>Полномочия органов местного самоуправления по решению вопросов местного значения» признать утратившим силу</w:t>
      </w:r>
      <w:r w:rsidRPr="004C437A">
        <w:rPr>
          <w:bCs/>
          <w:iCs/>
          <w:sz w:val="28"/>
          <w:szCs w:val="28"/>
        </w:rPr>
        <w:t>.</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8. В части 4 статьи 17 «Публичные слушания, общественные обсуждения» слова «по проектам и вопросам, указанным в части 3 настоящей статьи</w:t>
      </w:r>
      <w:proofErr w:type="gramStart"/>
      <w:r w:rsidRPr="004C437A">
        <w:rPr>
          <w:bCs/>
          <w:iCs/>
          <w:sz w:val="28"/>
          <w:szCs w:val="28"/>
        </w:rPr>
        <w:t>,»</w:t>
      </w:r>
      <w:proofErr w:type="gramEnd"/>
      <w:r w:rsidRPr="004C437A">
        <w:rPr>
          <w:bCs/>
          <w:iCs/>
          <w:sz w:val="28"/>
          <w:szCs w:val="28"/>
        </w:rPr>
        <w:t xml:space="preserve"> исключить.</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 xml:space="preserve">9. Часть 2 статьи 19 «Конференция граждан (собрание делегатов)» после </w:t>
      </w:r>
      <w:r w:rsidRPr="004C437A">
        <w:rPr>
          <w:bCs/>
          <w:iCs/>
          <w:sz w:val="28"/>
          <w:szCs w:val="28"/>
        </w:rPr>
        <w:lastRenderedPageBreak/>
        <w:t>слов «Конференция граждан» дополнить словами «(собрание делегатов)».</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10. Часть 3 статьи 19 «Конференция граждан (собрание делегатов)» изложить в следующей редакции:</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4C437A">
        <w:rPr>
          <w:bCs/>
          <w:iCs/>
          <w:sz w:val="28"/>
          <w:szCs w:val="28"/>
        </w:rPr>
        <w:t>.».</w:t>
      </w:r>
      <w:proofErr w:type="gramEnd"/>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11. Дополнить устав новой статьей 21.1 следующего содержания:</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w:t>
      </w:r>
      <w:r w:rsidRPr="004C437A">
        <w:rPr>
          <w:b/>
          <w:bCs/>
          <w:iCs/>
          <w:sz w:val="28"/>
          <w:szCs w:val="28"/>
        </w:rPr>
        <w:t>Статья 21.1 Сход граждан</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1. В случаях, предусмотренных Федеральным законом от 06 октября 2003 года № 131-ФЗ</w:t>
      </w:r>
      <w:r w:rsidRPr="004C437A">
        <w:rPr>
          <w:bCs/>
          <w:i/>
          <w:iCs/>
          <w:sz w:val="28"/>
          <w:szCs w:val="28"/>
        </w:rPr>
        <w:t xml:space="preserve"> </w:t>
      </w:r>
      <w:r w:rsidRPr="004C437A">
        <w:rPr>
          <w:bCs/>
          <w:iCs/>
          <w:sz w:val="28"/>
          <w:szCs w:val="28"/>
        </w:rPr>
        <w:t>«Об общих принципах организации местного самоуправления в Российской Федерации», сход граждан может проводиться:</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4C437A">
        <w:rPr>
          <w:bCs/>
          <w:iCs/>
          <w:sz w:val="28"/>
          <w:szCs w:val="28"/>
        </w:rPr>
        <w:t>,</w:t>
      </w:r>
      <w:proofErr w:type="gramEnd"/>
      <w:r w:rsidRPr="004C437A">
        <w:rPr>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4C437A">
        <w:rPr>
          <w:bCs/>
          <w:iCs/>
          <w:sz w:val="28"/>
          <w:szCs w:val="28"/>
        </w:rPr>
        <w:t>.».</w:t>
      </w:r>
      <w:proofErr w:type="gramEnd"/>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12. Часть 3 статьи 23 «Структура органов местного самоуправления поселения» дополнить абзацем следующего содержания:</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13. </w:t>
      </w:r>
      <w:r w:rsidRPr="004C437A">
        <w:rPr>
          <w:bCs/>
          <w:sz w:val="28"/>
          <w:szCs w:val="28"/>
        </w:rPr>
        <w:t>Пункт 11 части 6 статьи 25 «</w:t>
      </w:r>
      <w:r w:rsidRPr="004C437A">
        <w:rPr>
          <w:sz w:val="28"/>
          <w:szCs w:val="28"/>
        </w:rPr>
        <w:t xml:space="preserve">Статус депутата Совета» дополнить </w:t>
      </w:r>
      <w:r w:rsidRPr="004C437A">
        <w:rPr>
          <w:rFonts w:eastAsia="Calibri"/>
          <w:bCs/>
          <w:sz w:val="28"/>
          <w:szCs w:val="28"/>
        </w:rPr>
        <w:t xml:space="preserve">словами </w:t>
      </w:r>
      <w:r w:rsidRPr="004C437A">
        <w:rPr>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Start"/>
      <w:r w:rsidRPr="004C437A">
        <w:rPr>
          <w:sz w:val="28"/>
          <w:szCs w:val="28"/>
        </w:rPr>
        <w:t>.»</w:t>
      </w:r>
      <w:proofErr w:type="gramEnd"/>
      <w:r w:rsidRPr="004C437A">
        <w:rPr>
          <w:sz w:val="28"/>
          <w:szCs w:val="28"/>
        </w:rPr>
        <w:t>.</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14. Абзац 5 части 8 статьи 28 «Организация работы Совета» изложить в следующей редакции:</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lastRenderedPageBreak/>
        <w:t>«-возникновения неотложных ситуаций, требующих незамедлительного принятия решения Советом</w:t>
      </w:r>
      <w:proofErr w:type="gramStart"/>
      <w:r w:rsidRPr="004C437A">
        <w:rPr>
          <w:bCs/>
          <w:sz w:val="28"/>
          <w:szCs w:val="28"/>
        </w:rPr>
        <w:t>.».</w:t>
      </w:r>
      <w:proofErr w:type="gramEnd"/>
    </w:p>
    <w:p w:rsidR="004C437A" w:rsidRPr="004C437A" w:rsidRDefault="004C437A" w:rsidP="004C437A">
      <w:pPr>
        <w:tabs>
          <w:tab w:val="left" w:pos="851"/>
        </w:tabs>
        <w:autoSpaceDE w:val="0"/>
        <w:autoSpaceDN w:val="0"/>
        <w:adjustRightInd w:val="0"/>
        <w:ind w:firstLine="709"/>
        <w:jc w:val="both"/>
        <w:rPr>
          <w:bCs/>
          <w:sz w:val="28"/>
          <w:szCs w:val="28"/>
        </w:rPr>
      </w:pPr>
      <w:r w:rsidRPr="004C437A">
        <w:rPr>
          <w:bCs/>
          <w:sz w:val="28"/>
          <w:szCs w:val="28"/>
        </w:rPr>
        <w:t>15. </w:t>
      </w:r>
      <w:r w:rsidRPr="004C437A">
        <w:rPr>
          <w:bCs/>
          <w:iCs/>
          <w:sz w:val="28"/>
          <w:szCs w:val="28"/>
        </w:rPr>
        <w:t>Часть 8 статьи 31 «</w:t>
      </w:r>
      <w:r w:rsidRPr="004C437A">
        <w:rPr>
          <w:bCs/>
          <w:sz w:val="28"/>
          <w:szCs w:val="28"/>
        </w:rPr>
        <w:t>Глава поселения» изложить в следующей редакции:</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«8.Глава поселения не вправе:</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1) заниматься предпринимательской деятельностью лично или через доверенных лиц;</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2) участвовать в управлении коммерческой или некоммерческой организацией, за исключением следующих случаев:</w:t>
      </w:r>
    </w:p>
    <w:p w:rsidR="004C437A" w:rsidRPr="004C437A" w:rsidRDefault="004C437A" w:rsidP="004C437A">
      <w:pPr>
        <w:autoSpaceDE w:val="0"/>
        <w:autoSpaceDN w:val="0"/>
        <w:adjustRightInd w:val="0"/>
        <w:ind w:firstLine="709"/>
        <w:jc w:val="both"/>
        <w:rPr>
          <w:bCs/>
          <w:sz w:val="28"/>
          <w:szCs w:val="28"/>
        </w:rPr>
      </w:pPr>
      <w:proofErr w:type="gramStart"/>
      <w:r w:rsidRPr="004C437A">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C437A" w:rsidRPr="004C437A" w:rsidRDefault="004C437A" w:rsidP="004C437A">
      <w:pPr>
        <w:autoSpaceDE w:val="0"/>
        <w:autoSpaceDN w:val="0"/>
        <w:adjustRightInd w:val="0"/>
        <w:ind w:firstLine="709"/>
        <w:jc w:val="both"/>
        <w:rPr>
          <w:bCs/>
          <w:sz w:val="28"/>
          <w:szCs w:val="28"/>
        </w:rPr>
      </w:pPr>
      <w:proofErr w:type="gramStart"/>
      <w:r w:rsidRPr="004C437A">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4C437A">
        <w:rPr>
          <w:bCs/>
          <w:sz w:val="28"/>
          <w:szCs w:val="28"/>
        </w:rPr>
        <w:t xml:space="preserve"> администрации (губернатора) Краснодарского края;</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д) иные случаи, предусмотренные федеральными законами;</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437A" w:rsidRPr="004C437A" w:rsidRDefault="004C437A" w:rsidP="004C437A">
      <w:pPr>
        <w:autoSpaceDE w:val="0"/>
        <w:autoSpaceDN w:val="0"/>
        <w:adjustRightInd w:val="0"/>
        <w:ind w:firstLine="709"/>
        <w:jc w:val="both"/>
        <w:rPr>
          <w:bCs/>
          <w:iCs/>
          <w:sz w:val="28"/>
          <w:szCs w:val="28"/>
        </w:rPr>
      </w:pPr>
      <w:r w:rsidRPr="004C437A">
        <w:rPr>
          <w:bCs/>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C437A">
        <w:rPr>
          <w:bCs/>
          <w:sz w:val="28"/>
          <w:szCs w:val="28"/>
        </w:rPr>
        <w:t>.».</w:t>
      </w:r>
      <w:proofErr w:type="gramEnd"/>
    </w:p>
    <w:p w:rsidR="004C437A" w:rsidRPr="004C437A" w:rsidRDefault="004C437A" w:rsidP="004C437A">
      <w:pPr>
        <w:autoSpaceDE w:val="0"/>
        <w:autoSpaceDN w:val="0"/>
        <w:adjustRightInd w:val="0"/>
        <w:ind w:firstLine="709"/>
        <w:jc w:val="both"/>
        <w:rPr>
          <w:bCs/>
          <w:sz w:val="28"/>
          <w:szCs w:val="28"/>
        </w:rPr>
      </w:pPr>
      <w:r w:rsidRPr="004C437A">
        <w:rPr>
          <w:rFonts w:eastAsia="Calibri"/>
          <w:bCs/>
          <w:sz w:val="28"/>
          <w:szCs w:val="28"/>
        </w:rPr>
        <w:t>16. Пункт 16 части 1 статьи 33«</w:t>
      </w:r>
      <w:r w:rsidRPr="004C437A">
        <w:rPr>
          <w:sz w:val="28"/>
          <w:szCs w:val="28"/>
        </w:rPr>
        <w:t>Досрочное прекращение полномочий главы</w:t>
      </w:r>
      <w:r w:rsidRPr="004C437A">
        <w:rPr>
          <w:color w:val="000000"/>
          <w:sz w:val="28"/>
          <w:szCs w:val="28"/>
        </w:rPr>
        <w:t xml:space="preserve"> </w:t>
      </w:r>
      <w:r w:rsidRPr="004C437A">
        <w:rPr>
          <w:sz w:val="28"/>
          <w:szCs w:val="28"/>
        </w:rPr>
        <w:t>поселения»</w:t>
      </w:r>
      <w:r w:rsidRPr="004C437A">
        <w:rPr>
          <w:rFonts w:eastAsia="Calibri"/>
          <w:bCs/>
          <w:sz w:val="28"/>
          <w:szCs w:val="28"/>
        </w:rPr>
        <w:t xml:space="preserve"> </w:t>
      </w:r>
      <w:r w:rsidRPr="004C437A">
        <w:rPr>
          <w:sz w:val="28"/>
          <w:szCs w:val="28"/>
        </w:rPr>
        <w:t xml:space="preserve">дополнить </w:t>
      </w:r>
      <w:r w:rsidRPr="004C437A">
        <w:rPr>
          <w:rFonts w:eastAsia="Calibri"/>
          <w:bCs/>
          <w:sz w:val="28"/>
          <w:szCs w:val="28"/>
        </w:rPr>
        <w:t xml:space="preserve">словами </w:t>
      </w:r>
      <w:r w:rsidRPr="004C437A">
        <w:rPr>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4C437A" w:rsidRPr="004C437A" w:rsidRDefault="004C437A" w:rsidP="004C437A">
      <w:pPr>
        <w:widowControl w:val="0"/>
        <w:tabs>
          <w:tab w:val="left" w:pos="1134"/>
        </w:tabs>
        <w:ind w:firstLine="709"/>
        <w:jc w:val="both"/>
        <w:rPr>
          <w:sz w:val="28"/>
          <w:szCs w:val="28"/>
        </w:rPr>
      </w:pPr>
      <w:r w:rsidRPr="004C437A">
        <w:rPr>
          <w:bCs/>
          <w:iCs/>
          <w:sz w:val="28"/>
          <w:szCs w:val="28"/>
        </w:rPr>
        <w:t>17. В абзаце втором части 2 статьи 34 «</w:t>
      </w:r>
      <w:r w:rsidRPr="004C437A">
        <w:rPr>
          <w:sz w:val="28"/>
          <w:szCs w:val="28"/>
        </w:rPr>
        <w:t>Гарантии осуществления полномочий главы поселения, депутата Совета» предложение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roofErr w:type="gramStart"/>
      <w:r w:rsidRPr="004C437A">
        <w:rPr>
          <w:sz w:val="28"/>
          <w:szCs w:val="28"/>
        </w:rPr>
        <w:t xml:space="preserve">.» </w:t>
      </w:r>
      <w:proofErr w:type="gramEnd"/>
      <w:r w:rsidRPr="004C437A">
        <w:rPr>
          <w:sz w:val="28"/>
          <w:szCs w:val="28"/>
        </w:rPr>
        <w:t>исключить.</w:t>
      </w:r>
    </w:p>
    <w:p w:rsidR="004C437A" w:rsidRPr="004C437A" w:rsidRDefault="004C437A" w:rsidP="004C437A">
      <w:pPr>
        <w:widowControl w:val="0"/>
        <w:tabs>
          <w:tab w:val="left" w:pos="1134"/>
        </w:tabs>
        <w:ind w:firstLine="709"/>
        <w:jc w:val="both"/>
        <w:rPr>
          <w:bCs/>
          <w:iCs/>
          <w:sz w:val="28"/>
          <w:szCs w:val="28"/>
        </w:rPr>
      </w:pPr>
      <w:r w:rsidRPr="004C437A">
        <w:rPr>
          <w:sz w:val="28"/>
          <w:szCs w:val="28"/>
        </w:rPr>
        <w:t>18. </w:t>
      </w:r>
      <w:r w:rsidRPr="004C437A">
        <w:rPr>
          <w:bCs/>
          <w:iCs/>
          <w:sz w:val="28"/>
          <w:szCs w:val="28"/>
        </w:rPr>
        <w:t>Статью 37 «</w:t>
      </w:r>
      <w:r w:rsidRPr="004C437A">
        <w:rPr>
          <w:sz w:val="28"/>
          <w:szCs w:val="28"/>
        </w:rPr>
        <w:t>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4C437A" w:rsidRPr="004C437A" w:rsidRDefault="004C437A" w:rsidP="004C437A">
      <w:pPr>
        <w:tabs>
          <w:tab w:val="left" w:pos="1134"/>
        </w:tabs>
        <w:ind w:firstLine="709"/>
        <w:jc w:val="both"/>
        <w:rPr>
          <w:b/>
          <w:sz w:val="28"/>
          <w:szCs w:val="28"/>
        </w:rPr>
      </w:pPr>
      <w:r w:rsidRPr="004C437A">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4C437A" w:rsidRPr="004C437A" w:rsidRDefault="004C437A" w:rsidP="004C437A">
      <w:pPr>
        <w:tabs>
          <w:tab w:val="left" w:pos="1134"/>
        </w:tabs>
        <w:ind w:firstLine="709"/>
        <w:jc w:val="both"/>
        <w:rPr>
          <w:sz w:val="28"/>
          <w:szCs w:val="28"/>
        </w:rPr>
      </w:pPr>
      <w:r w:rsidRPr="004C437A">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C437A" w:rsidRPr="004C437A" w:rsidRDefault="004C437A" w:rsidP="004C437A">
      <w:pPr>
        <w:tabs>
          <w:tab w:val="left" w:pos="1134"/>
        </w:tabs>
        <w:ind w:firstLine="709"/>
        <w:jc w:val="both"/>
        <w:rPr>
          <w:sz w:val="28"/>
          <w:szCs w:val="28"/>
        </w:rPr>
      </w:pPr>
      <w:r w:rsidRPr="004C437A">
        <w:rPr>
          <w:sz w:val="28"/>
          <w:szCs w:val="28"/>
        </w:rPr>
        <w:t>1) организует в границах поселения электро-, тепл</w:t>
      </w:r>
      <w:proofErr w:type="gramStart"/>
      <w:r w:rsidRPr="004C437A">
        <w:rPr>
          <w:sz w:val="28"/>
          <w:szCs w:val="28"/>
        </w:rPr>
        <w:t>о-</w:t>
      </w:r>
      <w:proofErr w:type="gramEnd"/>
      <w:r w:rsidRPr="004C437A">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C437A" w:rsidRPr="004C437A" w:rsidRDefault="004C437A" w:rsidP="004C437A">
      <w:pPr>
        <w:tabs>
          <w:tab w:val="left" w:pos="1134"/>
        </w:tabs>
        <w:ind w:firstLine="709"/>
        <w:jc w:val="both"/>
        <w:rPr>
          <w:iCs/>
          <w:sz w:val="28"/>
          <w:szCs w:val="28"/>
        </w:rPr>
      </w:pPr>
      <w:r w:rsidRPr="004C437A">
        <w:rPr>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C437A" w:rsidRPr="004C437A" w:rsidRDefault="004C437A" w:rsidP="004C437A">
      <w:pPr>
        <w:tabs>
          <w:tab w:val="left" w:pos="1134"/>
        </w:tabs>
        <w:ind w:firstLine="709"/>
        <w:jc w:val="both"/>
        <w:rPr>
          <w:iCs/>
          <w:sz w:val="28"/>
          <w:szCs w:val="28"/>
        </w:rPr>
      </w:pPr>
      <w:r w:rsidRPr="004C437A">
        <w:rPr>
          <w:iCs/>
          <w:sz w:val="28"/>
          <w:szCs w:val="28"/>
        </w:rPr>
        <w:t>3) утверждает схемы водоснабжения и водоотведения поселений;</w:t>
      </w:r>
    </w:p>
    <w:p w:rsidR="004C437A" w:rsidRPr="004C437A" w:rsidRDefault="004C437A" w:rsidP="004C437A">
      <w:pPr>
        <w:tabs>
          <w:tab w:val="left" w:pos="1134"/>
        </w:tabs>
        <w:ind w:firstLine="709"/>
        <w:jc w:val="both"/>
        <w:rPr>
          <w:sz w:val="28"/>
          <w:szCs w:val="28"/>
        </w:rPr>
      </w:pPr>
      <w:r w:rsidRPr="004C437A">
        <w:rPr>
          <w:sz w:val="28"/>
          <w:szCs w:val="28"/>
        </w:rPr>
        <w:t xml:space="preserve">4) организует благоустройство территории поселения; </w:t>
      </w:r>
    </w:p>
    <w:p w:rsidR="004C437A" w:rsidRPr="004C437A" w:rsidRDefault="004C437A" w:rsidP="004C437A">
      <w:pPr>
        <w:tabs>
          <w:tab w:val="left" w:pos="1134"/>
        </w:tabs>
        <w:ind w:firstLine="709"/>
        <w:jc w:val="both"/>
        <w:rPr>
          <w:sz w:val="28"/>
          <w:szCs w:val="28"/>
        </w:rPr>
      </w:pPr>
      <w:r w:rsidRPr="004C437A">
        <w:rPr>
          <w:sz w:val="28"/>
          <w:szCs w:val="28"/>
        </w:rPr>
        <w:t>5) создает условия массового отдыха жителей поселения и организует обустройство мест массового отдыха населения;</w:t>
      </w:r>
    </w:p>
    <w:p w:rsidR="004C437A" w:rsidRPr="004C437A" w:rsidRDefault="004C437A" w:rsidP="004C437A">
      <w:pPr>
        <w:tabs>
          <w:tab w:val="left" w:pos="1134"/>
        </w:tabs>
        <w:ind w:firstLine="709"/>
        <w:jc w:val="both"/>
        <w:rPr>
          <w:sz w:val="28"/>
          <w:szCs w:val="28"/>
        </w:rPr>
      </w:pPr>
      <w:r w:rsidRPr="004C437A">
        <w:rPr>
          <w:sz w:val="28"/>
          <w:szCs w:val="28"/>
        </w:rPr>
        <w:t>6) создает условия для обеспечения жителей поселения услугами торговли, общественного питания, бытового обслуживания;</w:t>
      </w:r>
    </w:p>
    <w:p w:rsidR="004C437A" w:rsidRPr="004C437A" w:rsidRDefault="004C437A" w:rsidP="004C437A">
      <w:pPr>
        <w:tabs>
          <w:tab w:val="left" w:pos="1134"/>
        </w:tabs>
        <w:ind w:firstLine="709"/>
        <w:jc w:val="both"/>
        <w:rPr>
          <w:sz w:val="28"/>
          <w:szCs w:val="28"/>
        </w:rPr>
      </w:pPr>
      <w:r w:rsidRPr="004C437A">
        <w:rPr>
          <w:sz w:val="28"/>
          <w:szCs w:val="28"/>
        </w:rPr>
        <w:t>7) организует ритуальные услуги и содержание мест захоронения;</w:t>
      </w:r>
    </w:p>
    <w:p w:rsidR="004C437A" w:rsidRPr="004C437A" w:rsidRDefault="004C437A" w:rsidP="004C437A">
      <w:pPr>
        <w:tabs>
          <w:tab w:val="left" w:pos="1134"/>
        </w:tabs>
        <w:ind w:firstLine="709"/>
        <w:jc w:val="both"/>
        <w:rPr>
          <w:sz w:val="28"/>
          <w:szCs w:val="28"/>
        </w:rPr>
      </w:pPr>
      <w:r w:rsidRPr="004C437A">
        <w:rPr>
          <w:sz w:val="28"/>
          <w:szCs w:val="28"/>
        </w:rPr>
        <w:t>8) рассматривает жалобы потребителей, консультирует их по вопросам защиты прав потребителей;</w:t>
      </w:r>
    </w:p>
    <w:p w:rsidR="004C437A" w:rsidRPr="004C437A" w:rsidRDefault="004C437A" w:rsidP="004C437A">
      <w:pPr>
        <w:tabs>
          <w:tab w:val="left" w:pos="1134"/>
        </w:tabs>
        <w:ind w:firstLine="709"/>
        <w:jc w:val="both"/>
        <w:rPr>
          <w:sz w:val="28"/>
          <w:szCs w:val="28"/>
        </w:rPr>
      </w:pPr>
      <w:r w:rsidRPr="004C437A">
        <w:rPr>
          <w:sz w:val="28"/>
          <w:szCs w:val="28"/>
        </w:rPr>
        <w:t>9) обращается в суды в защиту прав потребителей (неопределенного круга потребителей);</w:t>
      </w:r>
    </w:p>
    <w:p w:rsidR="004C437A" w:rsidRPr="004C437A" w:rsidRDefault="004C437A" w:rsidP="004C437A">
      <w:pPr>
        <w:tabs>
          <w:tab w:val="left" w:pos="1134"/>
        </w:tabs>
        <w:ind w:firstLine="709"/>
        <w:jc w:val="both"/>
        <w:rPr>
          <w:sz w:val="28"/>
          <w:szCs w:val="28"/>
        </w:rPr>
      </w:pPr>
      <w:r w:rsidRPr="004C437A">
        <w:rPr>
          <w:sz w:val="28"/>
          <w:szCs w:val="28"/>
        </w:rPr>
        <w:lastRenderedPageBreak/>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4C437A">
        <w:rPr>
          <w:sz w:val="28"/>
          <w:szCs w:val="28"/>
        </w:rPr>
        <w:t>контроль за</w:t>
      </w:r>
      <w:proofErr w:type="gramEnd"/>
      <w:r w:rsidRPr="004C437A">
        <w:rPr>
          <w:sz w:val="28"/>
          <w:szCs w:val="28"/>
        </w:rPr>
        <w:t xml:space="preserve"> качеством и безопасностью товаров (работ, услуг);</w:t>
      </w:r>
    </w:p>
    <w:p w:rsidR="004C437A" w:rsidRPr="004C437A" w:rsidRDefault="004C437A" w:rsidP="004C437A">
      <w:pPr>
        <w:tabs>
          <w:tab w:val="left" w:pos="1134"/>
        </w:tabs>
        <w:ind w:firstLine="709"/>
        <w:jc w:val="both"/>
        <w:rPr>
          <w:sz w:val="28"/>
          <w:szCs w:val="28"/>
        </w:rPr>
      </w:pPr>
      <w:r w:rsidRPr="004C437A">
        <w:rPr>
          <w:sz w:val="28"/>
          <w:szCs w:val="28"/>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C437A" w:rsidRPr="004C437A" w:rsidRDefault="004C437A" w:rsidP="004C437A">
      <w:pPr>
        <w:tabs>
          <w:tab w:val="left" w:pos="1134"/>
        </w:tabs>
        <w:ind w:firstLine="709"/>
        <w:jc w:val="both"/>
        <w:rPr>
          <w:sz w:val="28"/>
          <w:szCs w:val="28"/>
        </w:rPr>
      </w:pPr>
      <w:r w:rsidRPr="004C437A">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4C437A" w:rsidRPr="004C437A" w:rsidRDefault="004C437A" w:rsidP="004C437A">
      <w:pPr>
        <w:widowControl w:val="0"/>
        <w:tabs>
          <w:tab w:val="left" w:pos="1134"/>
        </w:tabs>
        <w:ind w:firstLine="709"/>
        <w:jc w:val="both"/>
        <w:rPr>
          <w:bCs/>
          <w:sz w:val="28"/>
          <w:szCs w:val="28"/>
        </w:rPr>
      </w:pPr>
      <w:r w:rsidRPr="004C437A">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C437A" w:rsidRPr="004C437A" w:rsidRDefault="004C437A" w:rsidP="004C437A">
      <w:pPr>
        <w:widowControl w:val="0"/>
        <w:tabs>
          <w:tab w:val="left" w:pos="1134"/>
        </w:tabs>
        <w:ind w:firstLine="709"/>
        <w:jc w:val="both"/>
        <w:rPr>
          <w:bCs/>
          <w:sz w:val="28"/>
          <w:szCs w:val="28"/>
        </w:rPr>
      </w:pPr>
      <w:r w:rsidRPr="004C437A">
        <w:rPr>
          <w:bCs/>
          <w:sz w:val="28"/>
          <w:szCs w:val="28"/>
        </w:rPr>
        <w:t xml:space="preserve">14) согласовывает схемы расположения объектов газоснабжения, используемых для обеспечения населения газом; </w:t>
      </w:r>
    </w:p>
    <w:p w:rsidR="004C437A" w:rsidRPr="004C437A" w:rsidRDefault="004C437A" w:rsidP="004C437A">
      <w:pPr>
        <w:widowControl w:val="0"/>
        <w:tabs>
          <w:tab w:val="left" w:pos="1134"/>
        </w:tabs>
        <w:ind w:firstLine="709"/>
        <w:jc w:val="both"/>
        <w:rPr>
          <w:sz w:val="28"/>
          <w:szCs w:val="28"/>
        </w:rPr>
      </w:pPr>
      <w:r w:rsidRPr="004C437A">
        <w:rPr>
          <w:sz w:val="28"/>
          <w:szCs w:val="28"/>
        </w:rPr>
        <w:t>15) иные полномочия в соответствии с законодательством</w:t>
      </w:r>
      <w:proofErr w:type="gramStart"/>
      <w:r w:rsidRPr="004C437A">
        <w:rPr>
          <w:sz w:val="28"/>
          <w:szCs w:val="28"/>
        </w:rPr>
        <w:t>.».</w:t>
      </w:r>
      <w:proofErr w:type="gramEnd"/>
    </w:p>
    <w:p w:rsidR="004C437A" w:rsidRPr="004C437A" w:rsidRDefault="004C437A" w:rsidP="004C437A">
      <w:pPr>
        <w:widowControl w:val="0"/>
        <w:tabs>
          <w:tab w:val="left" w:pos="1134"/>
        </w:tabs>
        <w:ind w:firstLine="709"/>
        <w:jc w:val="both"/>
        <w:rPr>
          <w:b/>
          <w:sz w:val="28"/>
          <w:szCs w:val="28"/>
        </w:rPr>
      </w:pPr>
      <w:r w:rsidRPr="004C437A">
        <w:rPr>
          <w:sz w:val="28"/>
          <w:szCs w:val="28"/>
        </w:rPr>
        <w:t>19. Пункт 1 статьи 38 «Полномочия администрации в области использования автомобильных дорог, осуществления дорожной деятельности» изложить в следующей редакции:</w:t>
      </w:r>
    </w:p>
    <w:p w:rsidR="004C437A" w:rsidRPr="004C437A" w:rsidRDefault="004C437A" w:rsidP="004C437A">
      <w:pPr>
        <w:widowControl w:val="0"/>
        <w:tabs>
          <w:tab w:val="left" w:pos="1134"/>
        </w:tabs>
        <w:ind w:firstLine="709"/>
        <w:jc w:val="both"/>
        <w:rPr>
          <w:sz w:val="28"/>
          <w:szCs w:val="28"/>
        </w:rPr>
      </w:pPr>
      <w:r w:rsidRPr="004C437A">
        <w:rPr>
          <w:b/>
          <w:sz w:val="28"/>
          <w:szCs w:val="28"/>
        </w:rPr>
        <w:t>«</w:t>
      </w:r>
      <w:r w:rsidRPr="004C437A">
        <w:rPr>
          <w:sz w:val="28"/>
          <w:szCs w:val="28"/>
        </w:rPr>
        <w:t>1) осуществляет дорожную деятельность</w:t>
      </w:r>
      <w:r w:rsidRPr="004C437A">
        <w:rPr>
          <w:b/>
          <w:sz w:val="28"/>
          <w:szCs w:val="28"/>
        </w:rPr>
        <w:t xml:space="preserve"> </w:t>
      </w:r>
      <w:r w:rsidRPr="004C437A">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Pr="004C437A">
        <w:rPr>
          <w:b/>
          <w:sz w:val="28"/>
          <w:szCs w:val="28"/>
        </w:rPr>
        <w:t xml:space="preserve"> </w:t>
      </w:r>
      <w:r w:rsidRPr="004C437A">
        <w:rPr>
          <w:sz w:val="28"/>
          <w:szCs w:val="28"/>
        </w:rPr>
        <w:t>автомобильных дорог местного значения в границах населенных пунктов поселения, организует дорожное движение</w:t>
      </w:r>
      <w:proofErr w:type="gramStart"/>
      <w:r w:rsidRPr="004C437A">
        <w:rPr>
          <w:sz w:val="28"/>
          <w:szCs w:val="28"/>
        </w:rPr>
        <w:t>;»</w:t>
      </w:r>
      <w:proofErr w:type="gramEnd"/>
      <w:r w:rsidRPr="004C437A">
        <w:rPr>
          <w:sz w:val="28"/>
          <w:szCs w:val="28"/>
        </w:rPr>
        <w:t>.</w:t>
      </w:r>
    </w:p>
    <w:p w:rsidR="004C437A" w:rsidRPr="004C437A" w:rsidRDefault="004C437A" w:rsidP="004C437A">
      <w:pPr>
        <w:widowControl w:val="0"/>
        <w:tabs>
          <w:tab w:val="left" w:pos="1134"/>
        </w:tabs>
        <w:ind w:firstLine="709"/>
        <w:jc w:val="both"/>
        <w:rPr>
          <w:sz w:val="28"/>
          <w:szCs w:val="28"/>
        </w:rPr>
      </w:pPr>
      <w:r w:rsidRPr="004C437A">
        <w:rPr>
          <w:sz w:val="28"/>
          <w:szCs w:val="28"/>
        </w:rPr>
        <w:t>20. В части 4 статьи 55 «Принятие устава поселения, внесение изменений и дополнений в устав поселения» слово «подлежит» заменить словом «подлежат».</w:t>
      </w:r>
    </w:p>
    <w:p w:rsidR="004C437A" w:rsidRPr="004C437A" w:rsidRDefault="004C437A" w:rsidP="004C437A">
      <w:pPr>
        <w:widowControl w:val="0"/>
        <w:tabs>
          <w:tab w:val="left" w:pos="1134"/>
        </w:tabs>
        <w:ind w:firstLine="709"/>
        <w:jc w:val="both"/>
        <w:rPr>
          <w:sz w:val="28"/>
          <w:szCs w:val="28"/>
        </w:rPr>
      </w:pPr>
      <w:r w:rsidRPr="004C437A">
        <w:rPr>
          <w:sz w:val="28"/>
          <w:szCs w:val="28"/>
        </w:rPr>
        <w:t>21. В абзаце 1 части 5 статьи 55 «Принятие устава поселения, внесение изменений и дополнений в устав поселения» слово «подлежит» заменить словом «подлежат».</w:t>
      </w:r>
    </w:p>
    <w:p w:rsidR="004C437A" w:rsidRPr="004C437A" w:rsidRDefault="004C437A" w:rsidP="004C437A">
      <w:pPr>
        <w:widowControl w:val="0"/>
        <w:tabs>
          <w:tab w:val="left" w:pos="1134"/>
        </w:tabs>
        <w:ind w:firstLine="709"/>
        <w:jc w:val="both"/>
        <w:rPr>
          <w:sz w:val="28"/>
          <w:szCs w:val="28"/>
        </w:rPr>
      </w:pPr>
      <w:r w:rsidRPr="004C437A">
        <w:rPr>
          <w:sz w:val="28"/>
          <w:szCs w:val="28"/>
        </w:rPr>
        <w:t>22. Часть 5 статьи 56 «Принятие устава поселения, внесение изменений и дополнений в устав поселения» дополнить абзацем следующего содержания:</w:t>
      </w:r>
    </w:p>
    <w:p w:rsidR="004C437A" w:rsidRPr="004C437A" w:rsidRDefault="004C437A" w:rsidP="004C437A">
      <w:pPr>
        <w:widowControl w:val="0"/>
        <w:tabs>
          <w:tab w:val="left" w:pos="1134"/>
        </w:tabs>
        <w:ind w:firstLine="709"/>
        <w:jc w:val="both"/>
        <w:rPr>
          <w:sz w:val="28"/>
          <w:szCs w:val="28"/>
        </w:rPr>
      </w:pPr>
      <w:r w:rsidRPr="004C437A">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9" w:history="1">
        <w:r w:rsidRPr="004C437A">
          <w:rPr>
            <w:sz w:val="28"/>
            <w:szCs w:val="28"/>
          </w:rPr>
          <w:t>http://право-минюст.рф).»</w:t>
        </w:r>
      </w:hyperlink>
      <w:r w:rsidRPr="004C437A">
        <w:rPr>
          <w:sz w:val="28"/>
          <w:szCs w:val="28"/>
        </w:rPr>
        <w:t>.</w:t>
      </w:r>
    </w:p>
    <w:p w:rsidR="004C437A" w:rsidRPr="004C437A" w:rsidRDefault="004C437A" w:rsidP="004C437A">
      <w:pPr>
        <w:tabs>
          <w:tab w:val="left" w:pos="1134"/>
        </w:tabs>
        <w:ind w:firstLine="709"/>
        <w:jc w:val="both"/>
        <w:rPr>
          <w:sz w:val="28"/>
          <w:szCs w:val="28"/>
        </w:rPr>
      </w:pPr>
      <w:r w:rsidRPr="004C437A">
        <w:rPr>
          <w:sz w:val="28"/>
          <w:szCs w:val="28"/>
        </w:rPr>
        <w:t>23. Статью 61 «Вступление в силу муниципальных правовых актов» изложить в следующей редакции</w:t>
      </w:r>
      <w:r w:rsidRPr="004C437A">
        <w:rPr>
          <w:i/>
          <w:sz w:val="28"/>
          <w:szCs w:val="28"/>
        </w:rPr>
        <w:t>:</w:t>
      </w:r>
    </w:p>
    <w:p w:rsidR="004C437A" w:rsidRPr="004C437A" w:rsidRDefault="004C437A" w:rsidP="004C437A">
      <w:pPr>
        <w:tabs>
          <w:tab w:val="left" w:pos="1134"/>
        </w:tabs>
        <w:ind w:firstLine="709"/>
        <w:jc w:val="both"/>
        <w:rPr>
          <w:b/>
          <w:bCs/>
          <w:sz w:val="28"/>
          <w:szCs w:val="28"/>
        </w:rPr>
      </w:pPr>
      <w:r w:rsidRPr="004C437A">
        <w:rPr>
          <w:b/>
          <w:bCs/>
          <w:sz w:val="28"/>
          <w:szCs w:val="28"/>
        </w:rPr>
        <w:t>«Статья 61. Вступление в силу муниципальных правовых актов</w:t>
      </w:r>
    </w:p>
    <w:p w:rsidR="004C437A" w:rsidRPr="004C437A" w:rsidRDefault="004C437A" w:rsidP="004C437A">
      <w:pPr>
        <w:tabs>
          <w:tab w:val="left" w:pos="1134"/>
        </w:tabs>
        <w:ind w:firstLine="709"/>
        <w:jc w:val="both"/>
        <w:rPr>
          <w:sz w:val="28"/>
          <w:szCs w:val="28"/>
        </w:rPr>
      </w:pPr>
      <w:r w:rsidRPr="004C437A">
        <w:rPr>
          <w:sz w:val="28"/>
          <w:szCs w:val="28"/>
        </w:rPr>
        <w:t>1. Муниципальные правовые акты вступают в силу со дня</w:t>
      </w:r>
      <w:r w:rsidRPr="004C437A">
        <w:rPr>
          <w:bCs/>
          <w:sz w:val="28"/>
          <w:szCs w:val="28"/>
        </w:rPr>
        <w:t xml:space="preserve"> </w:t>
      </w:r>
      <w:r w:rsidRPr="004C437A">
        <w:rPr>
          <w:sz w:val="28"/>
          <w:szCs w:val="28"/>
        </w:rPr>
        <w:t>их подписания, если иное не установлено в муниципальном правовом акте.</w:t>
      </w:r>
    </w:p>
    <w:p w:rsidR="004C437A" w:rsidRPr="004C437A" w:rsidRDefault="004C437A" w:rsidP="004C437A">
      <w:pPr>
        <w:tabs>
          <w:tab w:val="left" w:pos="1134"/>
        </w:tabs>
        <w:ind w:firstLine="709"/>
        <w:jc w:val="both"/>
        <w:rPr>
          <w:sz w:val="28"/>
          <w:szCs w:val="28"/>
        </w:rPr>
      </w:pPr>
      <w:r w:rsidRPr="004C437A">
        <w:rPr>
          <w:sz w:val="28"/>
          <w:szCs w:val="28"/>
        </w:rPr>
        <w:lastRenderedPageBreak/>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4C437A" w:rsidRPr="004C437A" w:rsidRDefault="004C437A" w:rsidP="004C437A">
      <w:pPr>
        <w:tabs>
          <w:tab w:val="left" w:pos="1134"/>
        </w:tabs>
        <w:ind w:firstLine="709"/>
        <w:jc w:val="both"/>
        <w:rPr>
          <w:sz w:val="28"/>
          <w:szCs w:val="28"/>
        </w:rPr>
      </w:pPr>
      <w:r w:rsidRPr="004C437A">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4C437A">
        <w:rPr>
          <w:b/>
          <w:sz w:val="28"/>
          <w:szCs w:val="28"/>
        </w:rPr>
        <w:t xml:space="preserve"> </w:t>
      </w:r>
      <w:r w:rsidRPr="004C437A">
        <w:rPr>
          <w:sz w:val="28"/>
          <w:szCs w:val="28"/>
        </w:rPr>
        <w:t>вступают в силу после их официального опубликования (обнародования).</w:t>
      </w:r>
    </w:p>
    <w:p w:rsidR="004C437A" w:rsidRPr="004C437A" w:rsidRDefault="004C437A" w:rsidP="004C437A">
      <w:pPr>
        <w:tabs>
          <w:tab w:val="left" w:pos="1134"/>
        </w:tabs>
        <w:ind w:firstLine="709"/>
        <w:jc w:val="both"/>
        <w:rPr>
          <w:sz w:val="28"/>
          <w:szCs w:val="28"/>
        </w:rPr>
      </w:pPr>
      <w:r w:rsidRPr="004C437A">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C437A" w:rsidRPr="004C437A" w:rsidRDefault="004C437A" w:rsidP="004C437A">
      <w:pPr>
        <w:widowControl w:val="0"/>
        <w:tabs>
          <w:tab w:val="left" w:pos="1134"/>
        </w:tabs>
        <w:ind w:firstLine="709"/>
        <w:jc w:val="both"/>
        <w:rPr>
          <w:sz w:val="28"/>
          <w:szCs w:val="28"/>
        </w:rPr>
      </w:pPr>
      <w:bookmarkStart w:id="0" w:name="sub_737"/>
      <w:r w:rsidRPr="004C437A">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4C437A" w:rsidRPr="004C437A" w:rsidRDefault="004C437A" w:rsidP="004C437A">
      <w:pPr>
        <w:widowControl w:val="0"/>
        <w:tabs>
          <w:tab w:val="left" w:pos="1134"/>
        </w:tabs>
        <w:ind w:firstLine="709"/>
        <w:jc w:val="both"/>
        <w:rPr>
          <w:sz w:val="28"/>
          <w:szCs w:val="28"/>
        </w:rPr>
      </w:pPr>
      <w:r w:rsidRPr="004C437A">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C437A" w:rsidRPr="004C437A" w:rsidRDefault="004C437A" w:rsidP="004C437A">
      <w:pPr>
        <w:widowControl w:val="0"/>
        <w:tabs>
          <w:tab w:val="left" w:pos="1134"/>
        </w:tabs>
        <w:ind w:firstLine="709"/>
        <w:jc w:val="both"/>
        <w:rPr>
          <w:sz w:val="28"/>
          <w:szCs w:val="28"/>
        </w:rPr>
      </w:pPr>
      <w:r w:rsidRPr="004C437A">
        <w:rPr>
          <w:sz w:val="28"/>
          <w:szCs w:val="28"/>
        </w:rPr>
        <w:t>6. Официальное опубликование (обнародование) производится за счет местного бюджета.</w:t>
      </w:r>
    </w:p>
    <w:p w:rsidR="004C437A" w:rsidRPr="004C437A" w:rsidRDefault="004C437A" w:rsidP="004C437A">
      <w:pPr>
        <w:widowControl w:val="0"/>
        <w:tabs>
          <w:tab w:val="left" w:pos="1134"/>
        </w:tabs>
        <w:ind w:firstLine="709"/>
        <w:jc w:val="both"/>
        <w:rPr>
          <w:b/>
          <w:sz w:val="28"/>
          <w:szCs w:val="28"/>
        </w:rPr>
      </w:pPr>
      <w:r w:rsidRPr="004C437A">
        <w:rPr>
          <w:sz w:val="28"/>
          <w:szCs w:val="28"/>
        </w:rPr>
        <w:t>7. Официальное опубликование осуществляется путём внесения в текст документа пункта о необходимости его опубликования.</w:t>
      </w:r>
      <w:r w:rsidRPr="004C437A">
        <w:rPr>
          <w:b/>
          <w:sz w:val="28"/>
          <w:szCs w:val="28"/>
        </w:rPr>
        <w:t xml:space="preserve"> </w:t>
      </w:r>
    </w:p>
    <w:p w:rsidR="004C437A" w:rsidRPr="004C437A" w:rsidRDefault="004C437A" w:rsidP="004C437A">
      <w:pPr>
        <w:widowControl w:val="0"/>
        <w:tabs>
          <w:tab w:val="left" w:pos="1134"/>
        </w:tabs>
        <w:ind w:firstLine="709"/>
        <w:jc w:val="both"/>
        <w:rPr>
          <w:sz w:val="28"/>
          <w:szCs w:val="28"/>
        </w:rPr>
      </w:pPr>
      <w:r w:rsidRPr="004C437A">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4C437A" w:rsidRPr="004C437A" w:rsidRDefault="004C437A" w:rsidP="004C437A">
      <w:pPr>
        <w:widowControl w:val="0"/>
        <w:tabs>
          <w:tab w:val="left" w:pos="1134"/>
        </w:tabs>
        <w:ind w:firstLine="709"/>
        <w:jc w:val="both"/>
        <w:rPr>
          <w:sz w:val="28"/>
          <w:szCs w:val="28"/>
        </w:rPr>
      </w:pPr>
      <w:r w:rsidRPr="004C437A">
        <w:rPr>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4C437A" w:rsidRPr="004C437A" w:rsidRDefault="004C437A" w:rsidP="004C437A">
      <w:pPr>
        <w:widowControl w:val="0"/>
        <w:tabs>
          <w:tab w:val="left" w:pos="1134"/>
        </w:tabs>
        <w:ind w:firstLine="709"/>
        <w:jc w:val="both"/>
        <w:rPr>
          <w:sz w:val="28"/>
          <w:szCs w:val="28"/>
        </w:rPr>
      </w:pPr>
      <w:proofErr w:type="gramStart"/>
      <w:r w:rsidRPr="004C437A">
        <w:rPr>
          <w:sz w:val="28"/>
          <w:szCs w:val="28"/>
        </w:rPr>
        <w:lastRenderedPageBreak/>
        <w:t>Контроль за</w:t>
      </w:r>
      <w:proofErr w:type="gramEnd"/>
      <w:r w:rsidRPr="004C437A">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C437A" w:rsidRPr="004C437A" w:rsidRDefault="004C437A" w:rsidP="004C437A">
      <w:pPr>
        <w:widowControl w:val="0"/>
        <w:tabs>
          <w:tab w:val="left" w:pos="1134"/>
        </w:tabs>
        <w:ind w:firstLine="709"/>
        <w:jc w:val="both"/>
        <w:rPr>
          <w:sz w:val="28"/>
          <w:szCs w:val="28"/>
        </w:rPr>
      </w:pPr>
      <w:r w:rsidRPr="004C437A">
        <w:rPr>
          <w:sz w:val="28"/>
          <w:szCs w:val="28"/>
        </w:rPr>
        <w:t>9. Официальное обнародование осуществляется путём внесения в текст документа пункта о необходимости его обнародования.</w:t>
      </w:r>
    </w:p>
    <w:p w:rsidR="004C437A" w:rsidRPr="004C437A" w:rsidRDefault="004C437A" w:rsidP="004C437A">
      <w:pPr>
        <w:widowControl w:val="0"/>
        <w:tabs>
          <w:tab w:val="left" w:pos="1134"/>
        </w:tabs>
        <w:ind w:firstLine="709"/>
        <w:jc w:val="both"/>
        <w:rPr>
          <w:sz w:val="28"/>
          <w:szCs w:val="28"/>
        </w:rPr>
      </w:pPr>
      <w:r w:rsidRPr="004C437A">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4C437A" w:rsidRPr="004C437A" w:rsidRDefault="004C437A" w:rsidP="004C437A">
      <w:pPr>
        <w:widowControl w:val="0"/>
        <w:tabs>
          <w:tab w:val="left" w:pos="1134"/>
        </w:tabs>
        <w:ind w:firstLine="709"/>
        <w:jc w:val="both"/>
        <w:rPr>
          <w:sz w:val="28"/>
          <w:szCs w:val="28"/>
        </w:rPr>
      </w:pPr>
      <w:proofErr w:type="gramStart"/>
      <w:r w:rsidRPr="004C437A">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w:t>
      </w:r>
      <w:r w:rsidRPr="004C437A">
        <w:rPr>
          <w:color w:val="FF0000"/>
          <w:sz w:val="28"/>
          <w:szCs w:val="28"/>
        </w:rPr>
        <w:t xml:space="preserve"> </w:t>
      </w:r>
      <w:r w:rsidRPr="004C437A">
        <w:rPr>
          <w:sz w:val="28"/>
          <w:szCs w:val="28"/>
        </w:rPr>
        <w:t>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4C437A">
        <w:rPr>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4C437A" w:rsidRPr="004C437A" w:rsidRDefault="004C437A" w:rsidP="004C437A">
      <w:pPr>
        <w:widowControl w:val="0"/>
        <w:tabs>
          <w:tab w:val="left" w:pos="1134"/>
        </w:tabs>
        <w:ind w:firstLine="709"/>
        <w:jc w:val="both"/>
        <w:rPr>
          <w:sz w:val="28"/>
          <w:szCs w:val="28"/>
        </w:rPr>
      </w:pPr>
      <w:r w:rsidRPr="004C437A">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4C437A" w:rsidRPr="004C437A" w:rsidRDefault="004C437A" w:rsidP="004C437A">
      <w:pPr>
        <w:widowControl w:val="0"/>
        <w:tabs>
          <w:tab w:val="left" w:pos="1134"/>
        </w:tabs>
        <w:ind w:firstLine="709"/>
        <w:jc w:val="both"/>
        <w:rPr>
          <w:sz w:val="28"/>
          <w:szCs w:val="28"/>
        </w:rPr>
      </w:pPr>
      <w:r w:rsidRPr="004C437A">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4C437A" w:rsidRPr="004C437A" w:rsidRDefault="004C437A" w:rsidP="004C437A">
      <w:pPr>
        <w:widowControl w:val="0"/>
        <w:tabs>
          <w:tab w:val="left" w:pos="1134"/>
        </w:tabs>
        <w:ind w:firstLine="709"/>
        <w:jc w:val="both"/>
        <w:rPr>
          <w:sz w:val="28"/>
          <w:szCs w:val="28"/>
        </w:rPr>
      </w:pPr>
      <w:r w:rsidRPr="004C437A">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4C437A" w:rsidRPr="004C437A" w:rsidRDefault="004C437A" w:rsidP="004C437A">
      <w:pPr>
        <w:tabs>
          <w:tab w:val="left" w:pos="1134"/>
        </w:tabs>
        <w:ind w:firstLine="709"/>
        <w:jc w:val="both"/>
        <w:rPr>
          <w:sz w:val="28"/>
          <w:szCs w:val="28"/>
        </w:rPr>
      </w:pPr>
      <w:r w:rsidRPr="004C437A">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4C437A" w:rsidRPr="004C437A" w:rsidRDefault="004C437A" w:rsidP="004C437A">
      <w:pPr>
        <w:tabs>
          <w:tab w:val="left" w:pos="1134"/>
        </w:tabs>
        <w:ind w:firstLine="709"/>
        <w:jc w:val="both"/>
        <w:rPr>
          <w:sz w:val="28"/>
          <w:szCs w:val="28"/>
        </w:rPr>
      </w:pPr>
      <w:r w:rsidRPr="004C437A">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C437A" w:rsidRPr="004C437A" w:rsidRDefault="004C437A" w:rsidP="004C437A">
      <w:pPr>
        <w:tabs>
          <w:tab w:val="left" w:pos="1134"/>
        </w:tabs>
        <w:ind w:firstLine="709"/>
        <w:jc w:val="both"/>
        <w:rPr>
          <w:sz w:val="28"/>
          <w:szCs w:val="28"/>
        </w:rPr>
      </w:pPr>
      <w:r w:rsidRPr="004C437A">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4C437A">
        <w:rPr>
          <w:sz w:val="28"/>
          <w:szCs w:val="28"/>
        </w:rPr>
        <w:t>4</w:t>
      </w:r>
      <w:proofErr w:type="gramEnd"/>
      <w:r w:rsidRPr="004C437A">
        <w:rPr>
          <w:sz w:val="28"/>
          <w:szCs w:val="28"/>
        </w:rPr>
        <w:t xml:space="preserve">, допустимо его обнародование путем издания брошюр с его текстом с </w:t>
      </w:r>
      <w:r w:rsidRPr="004C437A">
        <w:rPr>
          <w:sz w:val="28"/>
          <w:szCs w:val="28"/>
        </w:rPr>
        <w:lastRenderedPageBreak/>
        <w:t xml:space="preserve">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4C437A" w:rsidRPr="004C437A" w:rsidRDefault="004C437A" w:rsidP="004C437A">
      <w:pPr>
        <w:tabs>
          <w:tab w:val="left" w:pos="1134"/>
        </w:tabs>
        <w:ind w:firstLine="709"/>
        <w:jc w:val="both"/>
        <w:rPr>
          <w:sz w:val="28"/>
          <w:szCs w:val="28"/>
        </w:rPr>
      </w:pPr>
      <w:r w:rsidRPr="004C437A">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4C437A" w:rsidRPr="004C437A" w:rsidRDefault="004C437A" w:rsidP="004C437A">
      <w:pPr>
        <w:tabs>
          <w:tab w:val="left" w:pos="1134"/>
        </w:tabs>
        <w:ind w:firstLine="709"/>
        <w:jc w:val="both"/>
        <w:rPr>
          <w:sz w:val="28"/>
          <w:szCs w:val="28"/>
        </w:rPr>
      </w:pPr>
      <w:r w:rsidRPr="004C437A">
        <w:rPr>
          <w:sz w:val="28"/>
          <w:szCs w:val="28"/>
        </w:rPr>
        <w:t xml:space="preserve">11. </w:t>
      </w:r>
      <w:proofErr w:type="gramStart"/>
      <w:r w:rsidRPr="004C437A">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sidRPr="004C437A">
        <w:rPr>
          <w:b/>
          <w:sz w:val="28"/>
          <w:szCs w:val="28"/>
        </w:rPr>
        <w:t xml:space="preserve"> </w:t>
      </w:r>
      <w:r w:rsidRPr="004C437A">
        <w:rPr>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4C437A" w:rsidRPr="004C437A" w:rsidRDefault="004C437A" w:rsidP="004C437A">
      <w:pPr>
        <w:tabs>
          <w:tab w:val="left" w:pos="1134"/>
        </w:tabs>
        <w:ind w:firstLine="709"/>
        <w:jc w:val="both"/>
        <w:rPr>
          <w:sz w:val="28"/>
          <w:szCs w:val="28"/>
        </w:rPr>
      </w:pPr>
      <w:r w:rsidRPr="004C437A">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4C437A" w:rsidRPr="004C437A" w:rsidRDefault="004C437A" w:rsidP="004C437A">
      <w:pPr>
        <w:widowControl w:val="0"/>
        <w:tabs>
          <w:tab w:val="left" w:pos="1134"/>
        </w:tabs>
        <w:ind w:firstLine="709"/>
        <w:jc w:val="both"/>
        <w:rPr>
          <w:sz w:val="28"/>
          <w:szCs w:val="28"/>
        </w:rPr>
      </w:pPr>
      <w:r w:rsidRPr="004C437A">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Pr="004C437A">
        <w:rPr>
          <w:sz w:val="28"/>
          <w:szCs w:val="28"/>
        </w:rPr>
        <w:t>.</w:t>
      </w:r>
      <w:r w:rsidRPr="00E07031">
        <w:rPr>
          <w:sz w:val="28"/>
          <w:szCs w:val="28"/>
        </w:rPr>
        <w:t>».</w:t>
      </w:r>
      <w:proofErr w:type="gramEnd"/>
    </w:p>
    <w:p w:rsidR="004C437A" w:rsidRPr="004C437A" w:rsidRDefault="004C437A" w:rsidP="004C437A">
      <w:pPr>
        <w:widowControl w:val="0"/>
        <w:tabs>
          <w:tab w:val="left" w:pos="1134"/>
        </w:tabs>
        <w:ind w:firstLine="709"/>
        <w:jc w:val="both"/>
        <w:rPr>
          <w:sz w:val="28"/>
          <w:szCs w:val="28"/>
        </w:rPr>
      </w:pPr>
      <w:r w:rsidRPr="004C437A">
        <w:rPr>
          <w:bCs/>
          <w:iCs/>
          <w:sz w:val="28"/>
          <w:szCs w:val="28"/>
        </w:rPr>
        <w:t>24. Статью 70 «</w:t>
      </w:r>
      <w:r w:rsidRPr="004C437A">
        <w:rPr>
          <w:sz w:val="28"/>
          <w:szCs w:val="28"/>
        </w:rPr>
        <w:t>Муниципальные внутренние заимствования, муниципальные гарантии» изложить в следующей редакции:</w:t>
      </w:r>
    </w:p>
    <w:p w:rsidR="004C437A" w:rsidRPr="004C437A" w:rsidRDefault="004C437A" w:rsidP="004C437A">
      <w:pPr>
        <w:widowControl w:val="0"/>
        <w:ind w:firstLine="709"/>
        <w:jc w:val="both"/>
        <w:rPr>
          <w:b/>
          <w:sz w:val="28"/>
          <w:szCs w:val="28"/>
        </w:rPr>
      </w:pPr>
      <w:r w:rsidRPr="004C437A">
        <w:rPr>
          <w:b/>
          <w:sz w:val="28"/>
          <w:szCs w:val="28"/>
        </w:rPr>
        <w:t>«Статья 70. Муниципальные заимствования, муниципальные гарантии</w:t>
      </w:r>
    </w:p>
    <w:p w:rsidR="004C437A" w:rsidRPr="004C437A" w:rsidRDefault="004C437A" w:rsidP="004C437A">
      <w:pPr>
        <w:autoSpaceDE w:val="0"/>
        <w:autoSpaceDN w:val="0"/>
        <w:adjustRightInd w:val="0"/>
        <w:ind w:firstLine="709"/>
        <w:jc w:val="both"/>
        <w:rPr>
          <w:sz w:val="28"/>
          <w:szCs w:val="28"/>
        </w:rPr>
      </w:pPr>
      <w:r w:rsidRPr="004C437A">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4C437A" w:rsidRPr="004C437A" w:rsidRDefault="004C437A" w:rsidP="004C437A">
      <w:pPr>
        <w:autoSpaceDE w:val="0"/>
        <w:autoSpaceDN w:val="0"/>
        <w:adjustRightInd w:val="0"/>
        <w:ind w:firstLine="709"/>
        <w:jc w:val="both"/>
        <w:rPr>
          <w:sz w:val="28"/>
          <w:szCs w:val="28"/>
        </w:rPr>
      </w:pPr>
      <w:r w:rsidRPr="004C437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4C437A" w:rsidRPr="004C437A" w:rsidRDefault="004C437A" w:rsidP="004C437A">
      <w:pPr>
        <w:autoSpaceDE w:val="0"/>
        <w:autoSpaceDN w:val="0"/>
        <w:adjustRightInd w:val="0"/>
        <w:ind w:firstLine="709"/>
        <w:jc w:val="both"/>
        <w:rPr>
          <w:sz w:val="28"/>
          <w:szCs w:val="28"/>
        </w:rPr>
      </w:pPr>
      <w:r w:rsidRPr="004C437A">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4C437A" w:rsidRPr="004C437A" w:rsidRDefault="004C437A" w:rsidP="004C437A">
      <w:pPr>
        <w:autoSpaceDE w:val="0"/>
        <w:autoSpaceDN w:val="0"/>
        <w:adjustRightInd w:val="0"/>
        <w:ind w:firstLine="709"/>
        <w:jc w:val="both"/>
        <w:rPr>
          <w:sz w:val="28"/>
          <w:szCs w:val="28"/>
        </w:rPr>
      </w:pPr>
      <w:r w:rsidRPr="004C437A">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w:t>
      </w:r>
      <w:r w:rsidRPr="004C437A">
        <w:rPr>
          <w:sz w:val="28"/>
          <w:szCs w:val="28"/>
        </w:rPr>
        <w:lastRenderedPageBreak/>
        <w:t>заимствований Российской Федерации на очередной финансовый год и плановый период.</w:t>
      </w:r>
    </w:p>
    <w:p w:rsidR="004C437A" w:rsidRPr="004C437A" w:rsidRDefault="004C437A" w:rsidP="004C437A">
      <w:pPr>
        <w:autoSpaceDE w:val="0"/>
        <w:autoSpaceDN w:val="0"/>
        <w:adjustRightInd w:val="0"/>
        <w:ind w:firstLine="709"/>
        <w:jc w:val="both"/>
        <w:rPr>
          <w:sz w:val="28"/>
          <w:szCs w:val="28"/>
        </w:rPr>
      </w:pPr>
      <w:r w:rsidRPr="004C437A">
        <w:rPr>
          <w:sz w:val="28"/>
          <w:szCs w:val="28"/>
        </w:rPr>
        <w:t>3. Право осуществления муниципальных заимствований от имени поселения принадлежит администрации.</w:t>
      </w:r>
    </w:p>
    <w:p w:rsidR="004C437A" w:rsidRPr="004C437A" w:rsidRDefault="004C437A" w:rsidP="004C437A">
      <w:pPr>
        <w:autoSpaceDE w:val="0"/>
        <w:autoSpaceDN w:val="0"/>
        <w:adjustRightInd w:val="0"/>
        <w:ind w:firstLine="709"/>
        <w:jc w:val="both"/>
        <w:rPr>
          <w:sz w:val="28"/>
          <w:szCs w:val="28"/>
        </w:rPr>
      </w:pPr>
      <w:r w:rsidRPr="004C437A">
        <w:rPr>
          <w:sz w:val="28"/>
          <w:szCs w:val="28"/>
        </w:rPr>
        <w:t>4. Программа муниципальных заимствований является приложением к решению о местном бюджете.</w:t>
      </w:r>
    </w:p>
    <w:p w:rsidR="004C437A" w:rsidRPr="004C437A" w:rsidRDefault="004C437A" w:rsidP="004C437A">
      <w:pPr>
        <w:autoSpaceDE w:val="0"/>
        <w:autoSpaceDN w:val="0"/>
        <w:adjustRightInd w:val="0"/>
        <w:ind w:firstLine="709"/>
        <w:jc w:val="both"/>
        <w:rPr>
          <w:sz w:val="28"/>
          <w:szCs w:val="28"/>
        </w:rPr>
      </w:pPr>
      <w:r w:rsidRPr="004C437A">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4C437A" w:rsidRPr="004C437A" w:rsidRDefault="004C437A" w:rsidP="004C437A">
      <w:pPr>
        <w:autoSpaceDE w:val="0"/>
        <w:autoSpaceDN w:val="0"/>
        <w:adjustRightInd w:val="0"/>
        <w:ind w:firstLine="709"/>
        <w:jc w:val="both"/>
        <w:rPr>
          <w:bCs/>
          <w:color w:val="000000"/>
          <w:sz w:val="28"/>
          <w:szCs w:val="28"/>
        </w:rPr>
      </w:pPr>
      <w:r w:rsidRPr="004C437A">
        <w:rPr>
          <w:bCs/>
          <w:sz w:val="28"/>
          <w:szCs w:val="28"/>
        </w:rPr>
        <w:t xml:space="preserve">6. Предоставление муниципальных гарантий осуществляется </w:t>
      </w:r>
      <w:proofErr w:type="gramStart"/>
      <w:r w:rsidRPr="004C437A">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4C437A">
        <w:rPr>
          <w:rFonts w:eastAsia="Calibri"/>
          <w:sz w:val="28"/>
          <w:szCs w:val="28"/>
        </w:rPr>
        <w:t>на очередной финансовый год</w:t>
      </w:r>
      <w:proofErr w:type="gramEnd"/>
      <w:r w:rsidRPr="004C437A">
        <w:rPr>
          <w:rFonts w:eastAsia="Calibri"/>
          <w:sz w:val="28"/>
          <w:szCs w:val="28"/>
        </w:rPr>
        <w:t xml:space="preserve"> </w:t>
      </w:r>
      <w:r w:rsidRPr="004C437A">
        <w:rPr>
          <w:bCs/>
          <w:color w:val="000000"/>
          <w:sz w:val="28"/>
          <w:szCs w:val="28"/>
        </w:rPr>
        <w:t>решений администрации, а также договора о предоставлении муниципальной гарантии.</w:t>
      </w:r>
    </w:p>
    <w:p w:rsidR="004C437A" w:rsidRPr="004C437A" w:rsidRDefault="004C437A" w:rsidP="004C437A">
      <w:pPr>
        <w:autoSpaceDE w:val="0"/>
        <w:autoSpaceDN w:val="0"/>
        <w:adjustRightInd w:val="0"/>
        <w:ind w:firstLine="709"/>
        <w:jc w:val="both"/>
        <w:rPr>
          <w:bCs/>
          <w:color w:val="000000"/>
          <w:sz w:val="28"/>
          <w:szCs w:val="28"/>
        </w:rPr>
      </w:pPr>
      <w:r w:rsidRPr="004C437A">
        <w:rPr>
          <w:bCs/>
          <w:color w:val="000000"/>
          <w:sz w:val="28"/>
          <w:szCs w:val="28"/>
        </w:rPr>
        <w:t>Письменная форма муниципальной гарантии является обязательной.</w:t>
      </w:r>
    </w:p>
    <w:p w:rsidR="004C437A" w:rsidRPr="004C437A" w:rsidRDefault="004C437A" w:rsidP="004C437A">
      <w:pPr>
        <w:autoSpaceDE w:val="0"/>
        <w:autoSpaceDN w:val="0"/>
        <w:adjustRightInd w:val="0"/>
        <w:ind w:firstLine="709"/>
        <w:jc w:val="both"/>
        <w:rPr>
          <w:bCs/>
          <w:color w:val="000000"/>
          <w:sz w:val="28"/>
          <w:szCs w:val="28"/>
        </w:rPr>
      </w:pPr>
      <w:r w:rsidRPr="004C437A">
        <w:rPr>
          <w:bCs/>
          <w:color w:val="000000"/>
          <w:sz w:val="28"/>
          <w:szCs w:val="28"/>
        </w:rPr>
        <w:t>Муниципальная гарантия предоставляется и исполняется в валюте, в которой выражена сумма основного обязательства.</w:t>
      </w:r>
    </w:p>
    <w:p w:rsidR="004C437A" w:rsidRPr="004C437A" w:rsidRDefault="004C437A" w:rsidP="004C437A">
      <w:pPr>
        <w:autoSpaceDE w:val="0"/>
        <w:autoSpaceDN w:val="0"/>
        <w:adjustRightInd w:val="0"/>
        <w:ind w:firstLine="709"/>
        <w:jc w:val="both"/>
        <w:rPr>
          <w:bCs/>
          <w:color w:val="000000"/>
          <w:sz w:val="28"/>
          <w:szCs w:val="28"/>
        </w:rPr>
      </w:pPr>
      <w:r w:rsidRPr="004C437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4C437A" w:rsidRPr="004C437A" w:rsidRDefault="004C437A" w:rsidP="004C437A">
      <w:pPr>
        <w:autoSpaceDE w:val="0"/>
        <w:autoSpaceDN w:val="0"/>
        <w:adjustRightInd w:val="0"/>
        <w:ind w:firstLine="709"/>
        <w:jc w:val="both"/>
        <w:rPr>
          <w:bCs/>
          <w:color w:val="000000"/>
          <w:sz w:val="28"/>
          <w:szCs w:val="28"/>
        </w:rPr>
      </w:pPr>
      <w:r w:rsidRPr="004C437A">
        <w:rPr>
          <w:bCs/>
          <w:color w:val="000000"/>
          <w:sz w:val="28"/>
          <w:szCs w:val="28"/>
        </w:rPr>
        <w:t>Кредиты и займы, обеспечиваемые муниципальными гарантиями, должны быть целевыми.</w:t>
      </w:r>
    </w:p>
    <w:p w:rsidR="004C437A" w:rsidRPr="004C437A" w:rsidRDefault="004C437A" w:rsidP="004C437A">
      <w:pPr>
        <w:autoSpaceDE w:val="0"/>
        <w:autoSpaceDN w:val="0"/>
        <w:adjustRightInd w:val="0"/>
        <w:ind w:firstLine="709"/>
        <w:jc w:val="both"/>
        <w:rPr>
          <w:bCs/>
          <w:color w:val="000000"/>
          <w:sz w:val="28"/>
          <w:szCs w:val="28"/>
        </w:rPr>
      </w:pPr>
      <w:r w:rsidRPr="004C437A">
        <w:rPr>
          <w:bCs/>
          <w:color w:val="000000"/>
          <w:sz w:val="28"/>
          <w:szCs w:val="28"/>
        </w:rPr>
        <w:t>7. В случае установления факта нецелевого использования сре</w:t>
      </w:r>
      <w:proofErr w:type="gramStart"/>
      <w:r w:rsidRPr="004C437A">
        <w:rPr>
          <w:bCs/>
          <w:color w:val="000000"/>
          <w:sz w:val="28"/>
          <w:szCs w:val="28"/>
        </w:rPr>
        <w:t>дств кр</w:t>
      </w:r>
      <w:proofErr w:type="gramEnd"/>
      <w:r w:rsidRPr="004C437A">
        <w:rPr>
          <w:bCs/>
          <w:color w:val="000000"/>
          <w:sz w:val="28"/>
          <w:szCs w:val="28"/>
        </w:rPr>
        <w:t>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4C437A" w:rsidRPr="004C437A" w:rsidRDefault="004C437A" w:rsidP="004C437A">
      <w:pPr>
        <w:autoSpaceDE w:val="0"/>
        <w:autoSpaceDN w:val="0"/>
        <w:adjustRightInd w:val="0"/>
        <w:ind w:firstLine="709"/>
        <w:jc w:val="both"/>
        <w:rPr>
          <w:bCs/>
          <w:color w:val="000000"/>
          <w:sz w:val="28"/>
          <w:szCs w:val="28"/>
        </w:rPr>
      </w:pPr>
      <w:r w:rsidRPr="004C437A">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10" w:history="1">
        <w:r w:rsidRPr="004C437A">
          <w:rPr>
            <w:bCs/>
            <w:color w:val="000000"/>
            <w:sz w:val="28"/>
            <w:szCs w:val="28"/>
          </w:rPr>
          <w:t>пунктом 5</w:t>
        </w:r>
      </w:hyperlink>
      <w:r w:rsidRPr="004C437A">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4C437A" w:rsidRPr="004C437A" w:rsidRDefault="004C437A" w:rsidP="004C437A">
      <w:pPr>
        <w:autoSpaceDE w:val="0"/>
        <w:autoSpaceDN w:val="0"/>
        <w:adjustRightInd w:val="0"/>
        <w:ind w:firstLine="709"/>
        <w:jc w:val="both"/>
        <w:rPr>
          <w:bCs/>
          <w:color w:val="000000"/>
          <w:sz w:val="28"/>
          <w:szCs w:val="28"/>
        </w:rPr>
      </w:pPr>
      <w:proofErr w:type="gramStart"/>
      <w:r w:rsidRPr="004C437A">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11" w:history="1">
        <w:r w:rsidRPr="004C437A">
          <w:rPr>
            <w:bCs/>
            <w:color w:val="000000"/>
            <w:sz w:val="28"/>
            <w:szCs w:val="28"/>
          </w:rPr>
          <w:t>абзацем третьим пункта 1.1</w:t>
        </w:r>
      </w:hyperlink>
      <w:r w:rsidRPr="004C437A">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4C437A">
        <w:rPr>
          <w:bCs/>
          <w:color w:val="000000"/>
          <w:sz w:val="28"/>
          <w:szCs w:val="28"/>
        </w:rPr>
        <w:t xml:space="preserve"> с </w:t>
      </w:r>
      <w:hyperlink r:id="rId12" w:history="1">
        <w:r w:rsidRPr="004C437A">
          <w:rPr>
            <w:bCs/>
            <w:color w:val="000000"/>
            <w:sz w:val="28"/>
            <w:szCs w:val="28"/>
          </w:rPr>
          <w:t>пунктом 5</w:t>
        </w:r>
      </w:hyperlink>
      <w:r w:rsidRPr="004C437A">
        <w:rPr>
          <w:bCs/>
          <w:color w:val="000000"/>
          <w:sz w:val="28"/>
          <w:szCs w:val="28"/>
        </w:rPr>
        <w:t xml:space="preserve"> статьи 115.2 Бюджетного кодекса Российской Федерации.</w:t>
      </w:r>
    </w:p>
    <w:p w:rsidR="004C437A" w:rsidRPr="004C437A" w:rsidRDefault="004C437A" w:rsidP="004C437A">
      <w:pPr>
        <w:autoSpaceDE w:val="0"/>
        <w:autoSpaceDN w:val="0"/>
        <w:adjustRightInd w:val="0"/>
        <w:ind w:firstLine="709"/>
        <w:jc w:val="both"/>
        <w:rPr>
          <w:color w:val="000000"/>
          <w:sz w:val="28"/>
          <w:szCs w:val="28"/>
        </w:rPr>
      </w:pPr>
      <w:r w:rsidRPr="004C437A">
        <w:rPr>
          <w:color w:val="000000"/>
          <w:sz w:val="28"/>
          <w:szCs w:val="28"/>
        </w:rPr>
        <w:lastRenderedPageBreak/>
        <w:t>9. Программа муниципальных гарантий в валюте Российской Федерации является приложением к решению о местном бюджете.</w:t>
      </w:r>
    </w:p>
    <w:p w:rsidR="004C437A" w:rsidRPr="004C437A" w:rsidRDefault="004C437A" w:rsidP="004C437A">
      <w:pPr>
        <w:autoSpaceDE w:val="0"/>
        <w:autoSpaceDN w:val="0"/>
        <w:adjustRightInd w:val="0"/>
        <w:ind w:firstLine="709"/>
        <w:jc w:val="both"/>
        <w:rPr>
          <w:sz w:val="28"/>
          <w:szCs w:val="28"/>
        </w:rPr>
      </w:pPr>
      <w:r w:rsidRPr="004C437A">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C437A">
        <w:rPr>
          <w:rFonts w:eastAsia="Calibri"/>
          <w:color w:val="000000"/>
          <w:sz w:val="28"/>
          <w:szCs w:val="28"/>
        </w:rPr>
        <w:t>на очередной финансовый год</w:t>
      </w:r>
      <w:r w:rsidRPr="004C437A">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4C437A" w:rsidRPr="004C437A" w:rsidRDefault="004C437A" w:rsidP="004C437A">
      <w:pPr>
        <w:autoSpaceDE w:val="0"/>
        <w:autoSpaceDN w:val="0"/>
        <w:adjustRightInd w:val="0"/>
        <w:ind w:firstLine="709"/>
        <w:jc w:val="both"/>
        <w:rPr>
          <w:bCs/>
          <w:sz w:val="28"/>
          <w:szCs w:val="28"/>
        </w:rPr>
      </w:pPr>
      <w:r w:rsidRPr="004C437A">
        <w:rPr>
          <w:bCs/>
          <w:sz w:val="28"/>
          <w:szCs w:val="28"/>
        </w:rPr>
        <w:t>Обязательства, вытекающие из муниципальной гарантии, включаются в состав муниципального долга.</w:t>
      </w:r>
    </w:p>
    <w:p w:rsidR="004C437A" w:rsidRPr="004C437A" w:rsidRDefault="004C437A" w:rsidP="004C437A">
      <w:pPr>
        <w:widowControl w:val="0"/>
        <w:tabs>
          <w:tab w:val="left" w:pos="1134"/>
        </w:tabs>
        <w:ind w:firstLine="709"/>
        <w:jc w:val="both"/>
        <w:rPr>
          <w:bCs/>
          <w:sz w:val="28"/>
          <w:szCs w:val="28"/>
        </w:rPr>
      </w:pPr>
      <w:r w:rsidRPr="004C437A">
        <w:rPr>
          <w:bCs/>
          <w:sz w:val="28"/>
          <w:szCs w:val="28"/>
        </w:rPr>
        <w:t>Предоставление и исполнение муниципальной гарантии подлежит отражению в муниципальной долговой книге</w:t>
      </w:r>
      <w:proofErr w:type="gramStart"/>
      <w:r w:rsidRPr="004C437A">
        <w:rPr>
          <w:bCs/>
          <w:sz w:val="28"/>
          <w:szCs w:val="28"/>
        </w:rPr>
        <w:t>.».</w:t>
      </w:r>
      <w:proofErr w:type="gramEnd"/>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 xml:space="preserve">25. Часть 1 статьи 72 </w:t>
      </w:r>
      <w:r w:rsidRPr="004C437A">
        <w:rPr>
          <w:sz w:val="28"/>
          <w:szCs w:val="28"/>
        </w:rPr>
        <w:t xml:space="preserve">«Осуществление финансового контроля» </w:t>
      </w:r>
      <w:r w:rsidRPr="004C437A">
        <w:rPr>
          <w:bCs/>
          <w:iCs/>
          <w:sz w:val="28"/>
          <w:szCs w:val="28"/>
        </w:rPr>
        <w:t>изложить в следующей редакции:</w:t>
      </w:r>
    </w:p>
    <w:p w:rsidR="004C437A" w:rsidRPr="004C437A" w:rsidRDefault="004C437A" w:rsidP="004C437A">
      <w:pPr>
        <w:autoSpaceDE w:val="0"/>
        <w:autoSpaceDN w:val="0"/>
        <w:adjustRightInd w:val="0"/>
        <w:ind w:firstLine="709"/>
        <w:jc w:val="both"/>
        <w:rPr>
          <w:sz w:val="28"/>
          <w:szCs w:val="28"/>
        </w:rPr>
      </w:pPr>
      <w:r w:rsidRPr="004C437A">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4C437A" w:rsidRPr="004C437A" w:rsidRDefault="004C437A" w:rsidP="004C437A">
      <w:pPr>
        <w:widowControl w:val="0"/>
        <w:tabs>
          <w:tab w:val="left" w:pos="1134"/>
        </w:tabs>
        <w:ind w:firstLine="709"/>
        <w:jc w:val="both"/>
        <w:rPr>
          <w:rFonts w:eastAsia="Calibri"/>
          <w:bCs/>
          <w:sz w:val="28"/>
          <w:szCs w:val="28"/>
        </w:rPr>
      </w:pPr>
      <w:r w:rsidRPr="004C437A">
        <w:rPr>
          <w:rFonts w:eastAsia="Calibri"/>
          <w:bCs/>
          <w:sz w:val="28"/>
          <w:szCs w:val="28"/>
        </w:rPr>
        <w:t xml:space="preserve">Муниципальный финансовый контроль подразделяется </w:t>
      </w:r>
      <w:proofErr w:type="gramStart"/>
      <w:r w:rsidRPr="004C437A">
        <w:rPr>
          <w:rFonts w:eastAsia="Calibri"/>
          <w:bCs/>
          <w:sz w:val="28"/>
          <w:szCs w:val="28"/>
        </w:rPr>
        <w:t>на</w:t>
      </w:r>
      <w:proofErr w:type="gramEnd"/>
      <w:r w:rsidRPr="004C437A">
        <w:rPr>
          <w:rFonts w:eastAsia="Calibri"/>
          <w:bCs/>
          <w:sz w:val="28"/>
          <w:szCs w:val="28"/>
        </w:rPr>
        <w:t xml:space="preserve"> внешний и внутренний, предварительный и последующий.».</w:t>
      </w:r>
    </w:p>
    <w:p w:rsidR="004C437A" w:rsidRPr="004C437A" w:rsidRDefault="004C437A" w:rsidP="004C437A">
      <w:pPr>
        <w:autoSpaceDE w:val="0"/>
        <w:autoSpaceDN w:val="0"/>
        <w:adjustRightInd w:val="0"/>
        <w:ind w:firstLine="709"/>
        <w:jc w:val="both"/>
        <w:rPr>
          <w:rFonts w:eastAsia="Calibri"/>
          <w:bCs/>
          <w:sz w:val="28"/>
          <w:szCs w:val="28"/>
        </w:rPr>
      </w:pPr>
      <w:r w:rsidRPr="004C437A">
        <w:rPr>
          <w:rFonts w:eastAsia="Calibri"/>
          <w:bCs/>
          <w:sz w:val="28"/>
          <w:szCs w:val="28"/>
        </w:rPr>
        <w:t>26. Части 5, 6 статьи 72 «</w:t>
      </w:r>
      <w:r w:rsidRPr="004C437A">
        <w:rPr>
          <w:sz w:val="28"/>
          <w:szCs w:val="28"/>
        </w:rPr>
        <w:t xml:space="preserve">Осуществление финансового контроля» </w:t>
      </w:r>
      <w:r w:rsidRPr="004C437A">
        <w:rPr>
          <w:rFonts w:eastAsia="Calibri"/>
          <w:bCs/>
          <w:sz w:val="28"/>
          <w:szCs w:val="28"/>
        </w:rPr>
        <w:t>изложить в следующей редакции:</w:t>
      </w:r>
    </w:p>
    <w:p w:rsidR="004C437A" w:rsidRPr="004C437A" w:rsidRDefault="004C437A" w:rsidP="004C437A">
      <w:pPr>
        <w:autoSpaceDE w:val="0"/>
        <w:autoSpaceDN w:val="0"/>
        <w:adjustRightInd w:val="0"/>
        <w:ind w:firstLine="709"/>
        <w:jc w:val="both"/>
        <w:rPr>
          <w:sz w:val="28"/>
          <w:szCs w:val="28"/>
        </w:rPr>
      </w:pPr>
      <w:r w:rsidRPr="004C437A">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C437A" w:rsidRPr="004C437A" w:rsidRDefault="004C437A" w:rsidP="004C437A">
      <w:pPr>
        <w:autoSpaceDE w:val="0"/>
        <w:autoSpaceDN w:val="0"/>
        <w:adjustRightInd w:val="0"/>
        <w:ind w:firstLine="709"/>
        <w:jc w:val="both"/>
        <w:rPr>
          <w:sz w:val="28"/>
          <w:szCs w:val="28"/>
        </w:rPr>
      </w:pPr>
      <w:proofErr w:type="gramStart"/>
      <w:r w:rsidRPr="004C437A">
        <w:rPr>
          <w:sz w:val="28"/>
          <w:szCs w:val="28"/>
        </w:rPr>
        <w:t>контроль за</w:t>
      </w:r>
      <w:proofErr w:type="gramEnd"/>
      <w:r w:rsidRPr="004C437A">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C437A" w:rsidRPr="004C437A" w:rsidRDefault="004C437A" w:rsidP="004C437A">
      <w:pPr>
        <w:autoSpaceDE w:val="0"/>
        <w:autoSpaceDN w:val="0"/>
        <w:adjustRightInd w:val="0"/>
        <w:ind w:firstLine="709"/>
        <w:jc w:val="both"/>
        <w:rPr>
          <w:sz w:val="28"/>
          <w:szCs w:val="28"/>
        </w:rPr>
      </w:pPr>
      <w:proofErr w:type="gramStart"/>
      <w:r w:rsidRPr="004C437A">
        <w:rPr>
          <w:sz w:val="28"/>
          <w:szCs w:val="28"/>
        </w:rPr>
        <w:t>контроль за</w:t>
      </w:r>
      <w:proofErr w:type="gramEnd"/>
      <w:r w:rsidRPr="004C437A">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4C437A" w:rsidRPr="004C437A" w:rsidRDefault="004C437A" w:rsidP="004C437A">
      <w:pPr>
        <w:autoSpaceDE w:val="0"/>
        <w:autoSpaceDN w:val="0"/>
        <w:adjustRightInd w:val="0"/>
        <w:ind w:firstLine="709"/>
        <w:jc w:val="both"/>
        <w:rPr>
          <w:sz w:val="28"/>
          <w:szCs w:val="28"/>
        </w:rPr>
      </w:pPr>
      <w:proofErr w:type="gramStart"/>
      <w:r w:rsidRPr="004C437A">
        <w:rPr>
          <w:sz w:val="28"/>
          <w:szCs w:val="28"/>
        </w:rPr>
        <w:t>контроль за</w:t>
      </w:r>
      <w:proofErr w:type="gramEnd"/>
      <w:r w:rsidRPr="004C437A">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4C437A" w:rsidRPr="004C437A" w:rsidRDefault="004C437A" w:rsidP="004C437A">
      <w:pPr>
        <w:autoSpaceDE w:val="0"/>
        <w:autoSpaceDN w:val="0"/>
        <w:adjustRightInd w:val="0"/>
        <w:ind w:firstLine="709"/>
        <w:jc w:val="both"/>
        <w:rPr>
          <w:sz w:val="28"/>
          <w:szCs w:val="28"/>
        </w:rPr>
      </w:pPr>
      <w:r w:rsidRPr="004C437A">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w:t>
      </w:r>
      <w:r w:rsidRPr="004C437A">
        <w:rPr>
          <w:sz w:val="28"/>
          <w:szCs w:val="28"/>
        </w:rPr>
        <w:lastRenderedPageBreak/>
        <w:t xml:space="preserve">достижении </w:t>
      </w:r>
      <w:proofErr w:type="gramStart"/>
      <w:r w:rsidRPr="004C437A">
        <w:rPr>
          <w:sz w:val="28"/>
          <w:szCs w:val="28"/>
        </w:rPr>
        <w:t>значений показателей результативности предоставления средств</w:t>
      </w:r>
      <w:proofErr w:type="gramEnd"/>
      <w:r w:rsidRPr="004C437A">
        <w:rPr>
          <w:sz w:val="28"/>
          <w:szCs w:val="28"/>
        </w:rPr>
        <w:t xml:space="preserve"> из местного бюджета;</w:t>
      </w:r>
    </w:p>
    <w:p w:rsidR="004C437A" w:rsidRPr="004C437A" w:rsidRDefault="004C437A" w:rsidP="004C437A">
      <w:pPr>
        <w:autoSpaceDE w:val="0"/>
        <w:autoSpaceDN w:val="0"/>
        <w:adjustRightInd w:val="0"/>
        <w:ind w:firstLine="709"/>
        <w:jc w:val="both"/>
        <w:rPr>
          <w:sz w:val="28"/>
          <w:szCs w:val="28"/>
        </w:rPr>
      </w:pPr>
      <w:r w:rsidRPr="004C437A">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437A" w:rsidRPr="004C437A" w:rsidRDefault="004C437A" w:rsidP="004C437A">
      <w:pPr>
        <w:widowControl w:val="0"/>
        <w:tabs>
          <w:tab w:val="left" w:pos="4395"/>
        </w:tabs>
        <w:snapToGrid w:val="0"/>
        <w:ind w:firstLine="709"/>
        <w:jc w:val="both"/>
        <w:rPr>
          <w:bCs/>
          <w:color w:val="000000"/>
          <w:sz w:val="28"/>
          <w:szCs w:val="28"/>
        </w:rPr>
      </w:pPr>
      <w:r w:rsidRPr="004C437A">
        <w:rPr>
          <w:bCs/>
          <w:color w:val="000000"/>
          <w:sz w:val="28"/>
          <w:szCs w:val="28"/>
        </w:rPr>
        <w:t xml:space="preserve">6. </w:t>
      </w:r>
      <w:hyperlink r:id="rId13" w:history="1">
        <w:r w:rsidRPr="004C437A">
          <w:rPr>
            <w:bCs/>
            <w:color w:val="000000"/>
            <w:sz w:val="28"/>
            <w:szCs w:val="28"/>
          </w:rPr>
          <w:t>Порядок</w:t>
        </w:r>
      </w:hyperlink>
      <w:r w:rsidRPr="004C437A">
        <w:rPr>
          <w:bCs/>
          <w:color w:val="000000"/>
          <w:sz w:val="28"/>
          <w:szCs w:val="28"/>
        </w:rPr>
        <w:t xml:space="preserve">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roofErr w:type="gramStart"/>
      <w:r w:rsidRPr="004C437A">
        <w:rPr>
          <w:bCs/>
          <w:color w:val="000000"/>
          <w:sz w:val="28"/>
          <w:szCs w:val="28"/>
        </w:rPr>
        <w:t>.».</w:t>
      </w:r>
      <w:proofErr w:type="gramEnd"/>
    </w:p>
    <w:p w:rsidR="004C437A" w:rsidRPr="004C437A" w:rsidRDefault="004C437A" w:rsidP="004C437A">
      <w:pPr>
        <w:widowControl w:val="0"/>
        <w:tabs>
          <w:tab w:val="left" w:pos="1134"/>
        </w:tabs>
        <w:ind w:firstLine="709"/>
        <w:jc w:val="both"/>
        <w:rPr>
          <w:rFonts w:eastAsia="Calibri"/>
          <w:bCs/>
          <w:sz w:val="28"/>
          <w:szCs w:val="28"/>
        </w:rPr>
      </w:pPr>
      <w:r w:rsidRPr="004C437A">
        <w:rPr>
          <w:rFonts w:eastAsia="Calibri"/>
          <w:bCs/>
          <w:sz w:val="28"/>
          <w:szCs w:val="28"/>
        </w:rPr>
        <w:t xml:space="preserve">27. Части 7-9 статьи 72 </w:t>
      </w:r>
      <w:r w:rsidRPr="004C437A">
        <w:rPr>
          <w:sz w:val="28"/>
          <w:szCs w:val="28"/>
        </w:rPr>
        <w:t xml:space="preserve">«Осуществление финансового контроля» </w:t>
      </w:r>
      <w:r w:rsidRPr="004C437A">
        <w:rPr>
          <w:rFonts w:eastAsia="Calibri"/>
          <w:bCs/>
          <w:sz w:val="28"/>
          <w:szCs w:val="28"/>
        </w:rPr>
        <w:t>признать утратившими силу.</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28. В части 1 статьи 73 «</w:t>
      </w:r>
      <w:r w:rsidRPr="004C437A">
        <w:rPr>
          <w:rFonts w:eastAsia="Calibri"/>
          <w:bCs/>
          <w:sz w:val="28"/>
          <w:szCs w:val="28"/>
        </w:rPr>
        <w:t xml:space="preserve">Составление, внешняя проверка, рассмотрение и утверждение бюджетной отчетности» </w:t>
      </w:r>
      <w:r w:rsidRPr="004C437A">
        <w:rPr>
          <w:bCs/>
          <w:iCs/>
          <w:sz w:val="28"/>
          <w:szCs w:val="28"/>
        </w:rPr>
        <w:t>слово «сводной» исключить.</w:t>
      </w:r>
    </w:p>
    <w:p w:rsidR="004C437A" w:rsidRPr="004C437A" w:rsidRDefault="004C437A" w:rsidP="004C437A">
      <w:pPr>
        <w:widowControl w:val="0"/>
        <w:tabs>
          <w:tab w:val="left" w:pos="1134"/>
        </w:tabs>
        <w:ind w:firstLine="709"/>
        <w:jc w:val="both"/>
        <w:rPr>
          <w:bCs/>
          <w:iCs/>
          <w:sz w:val="28"/>
          <w:szCs w:val="28"/>
        </w:rPr>
      </w:pPr>
      <w:r w:rsidRPr="004C437A">
        <w:rPr>
          <w:bCs/>
          <w:iCs/>
          <w:sz w:val="28"/>
          <w:szCs w:val="28"/>
        </w:rPr>
        <w:t xml:space="preserve">29. Часть 7 статьи 73 </w:t>
      </w:r>
      <w:r w:rsidRPr="004C437A">
        <w:rPr>
          <w:sz w:val="28"/>
          <w:szCs w:val="28"/>
        </w:rPr>
        <w:t>«</w:t>
      </w:r>
      <w:r w:rsidRPr="004C437A">
        <w:rPr>
          <w:rFonts w:eastAsia="Calibri"/>
          <w:bCs/>
          <w:sz w:val="28"/>
          <w:szCs w:val="28"/>
        </w:rPr>
        <w:t xml:space="preserve">Составление, внешняя проверка, рассмотрение и утверждение бюджетной отчетности» </w:t>
      </w:r>
      <w:r w:rsidRPr="004C437A">
        <w:rPr>
          <w:bCs/>
          <w:iCs/>
          <w:sz w:val="28"/>
          <w:szCs w:val="28"/>
        </w:rPr>
        <w:t>изложить в следующей редакции:</w:t>
      </w:r>
    </w:p>
    <w:p w:rsidR="004C437A" w:rsidRPr="004C437A" w:rsidRDefault="004C437A" w:rsidP="004C437A">
      <w:pPr>
        <w:autoSpaceDE w:val="0"/>
        <w:autoSpaceDN w:val="0"/>
        <w:adjustRightInd w:val="0"/>
        <w:ind w:firstLine="709"/>
        <w:jc w:val="both"/>
        <w:rPr>
          <w:rFonts w:eastAsia="Calibri"/>
          <w:sz w:val="28"/>
          <w:szCs w:val="28"/>
        </w:rPr>
      </w:pPr>
      <w:r w:rsidRPr="004C437A">
        <w:rPr>
          <w:rFonts w:eastAsia="Calibri"/>
          <w:sz w:val="28"/>
          <w:szCs w:val="28"/>
        </w:rPr>
        <w:t xml:space="preserve">«7. </w:t>
      </w:r>
      <w:proofErr w:type="gramStart"/>
      <w:r w:rsidRPr="004C437A">
        <w:rPr>
          <w:rFonts w:eastAsia="Calibri"/>
          <w:sz w:val="28"/>
          <w:szCs w:val="28"/>
        </w:rPr>
        <w:t xml:space="preserve">Одновременно с годовым отчетом об исполнении местного бюджета представляются </w:t>
      </w:r>
      <w:r w:rsidRPr="004C437A">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4C437A">
        <w:rPr>
          <w:b/>
          <w:sz w:val="28"/>
          <w:szCs w:val="28"/>
        </w:rPr>
        <w:t xml:space="preserve"> </w:t>
      </w:r>
      <w:r w:rsidRPr="004C437A">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4C437A" w:rsidRPr="00D50B4C" w:rsidRDefault="004C437A" w:rsidP="00D50B4C">
      <w:pPr>
        <w:widowControl w:val="0"/>
        <w:ind w:firstLine="851"/>
        <w:jc w:val="both"/>
        <w:rPr>
          <w:sz w:val="28"/>
          <w:szCs w:val="28"/>
        </w:rPr>
      </w:pPr>
      <w:r w:rsidRPr="004C437A">
        <w:rPr>
          <w:rFonts w:eastAsia="Calibri"/>
          <w:sz w:val="28"/>
          <w:szCs w:val="28"/>
        </w:rPr>
        <w:t>30.</w:t>
      </w:r>
      <w:r w:rsidRPr="004C437A">
        <w:rPr>
          <w:rFonts w:ascii="Courier New" w:eastAsia="Calibri" w:hAnsi="Courier New"/>
          <w:sz w:val="28"/>
          <w:szCs w:val="28"/>
        </w:rPr>
        <w:t xml:space="preserve"> </w:t>
      </w:r>
      <w:r w:rsidRPr="004C437A">
        <w:rPr>
          <w:rFonts w:cs="Courier New"/>
          <w:sz w:val="28"/>
          <w:szCs w:val="28"/>
        </w:rPr>
        <w:t>Часть 5 статьи 3</w:t>
      </w:r>
      <w:r w:rsidR="00857F68">
        <w:rPr>
          <w:rFonts w:cs="Courier New"/>
          <w:sz w:val="28"/>
          <w:szCs w:val="28"/>
        </w:rPr>
        <w:t>4</w:t>
      </w:r>
      <w:r w:rsidRPr="004C437A">
        <w:rPr>
          <w:rFonts w:cs="Courier New"/>
          <w:sz w:val="28"/>
          <w:szCs w:val="28"/>
        </w:rPr>
        <w:t xml:space="preserve"> </w:t>
      </w:r>
      <w:r w:rsidR="00D50B4C" w:rsidRPr="00E07031">
        <w:rPr>
          <w:rFonts w:cs="Courier New"/>
          <w:sz w:val="28"/>
          <w:szCs w:val="28"/>
        </w:rPr>
        <w:t>«</w:t>
      </w:r>
      <w:r w:rsidR="00D50B4C" w:rsidRPr="00E07031">
        <w:rPr>
          <w:sz w:val="28"/>
          <w:szCs w:val="28"/>
        </w:rPr>
        <w:t>Гарантии осуществления полномочий главы поселения, депутата Совета»</w:t>
      </w:r>
      <w:r w:rsidR="00D50B4C" w:rsidRPr="00D50B4C">
        <w:rPr>
          <w:sz w:val="28"/>
          <w:szCs w:val="28"/>
        </w:rPr>
        <w:t xml:space="preserve"> </w:t>
      </w:r>
      <w:r w:rsidRPr="004C437A">
        <w:rPr>
          <w:rFonts w:cs="Courier New"/>
          <w:sz w:val="28"/>
          <w:szCs w:val="28"/>
        </w:rPr>
        <w:t>дополнить абзацем следующего содержания:</w:t>
      </w:r>
    </w:p>
    <w:p w:rsidR="004C437A" w:rsidRPr="004C437A" w:rsidRDefault="00D50B4C" w:rsidP="004C437A">
      <w:pPr>
        <w:autoSpaceDE w:val="0"/>
        <w:autoSpaceDN w:val="0"/>
        <w:adjustRightInd w:val="0"/>
        <w:ind w:firstLine="580"/>
        <w:jc w:val="both"/>
        <w:rPr>
          <w:sz w:val="28"/>
          <w:szCs w:val="28"/>
        </w:rPr>
      </w:pPr>
      <w:r w:rsidRPr="00E07031">
        <w:rPr>
          <w:sz w:val="28"/>
          <w:szCs w:val="28"/>
        </w:rPr>
        <w:t>«</w:t>
      </w:r>
      <w:r w:rsidR="004C437A" w:rsidRPr="004C437A">
        <w:rPr>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до 6 рабочих дней в месяц</w:t>
      </w:r>
      <w:proofErr w:type="gramStart"/>
      <w:r w:rsidR="004C437A" w:rsidRPr="004C437A">
        <w:rPr>
          <w:sz w:val="28"/>
          <w:szCs w:val="28"/>
        </w:rPr>
        <w:t>.».</w:t>
      </w:r>
      <w:proofErr w:type="gramEnd"/>
    </w:p>
    <w:p w:rsidR="008C61D1" w:rsidRPr="00D50B4C" w:rsidRDefault="008C61D1" w:rsidP="004C437A">
      <w:pPr>
        <w:pStyle w:val="aa"/>
        <w:widowControl w:val="0"/>
        <w:jc w:val="center"/>
        <w:rPr>
          <w:rFonts w:ascii="Times New Roman" w:hAnsi="Times New Roman"/>
          <w:strike/>
          <w:color w:val="FF0000"/>
          <w:sz w:val="28"/>
          <w:szCs w:val="28"/>
        </w:rPr>
      </w:pPr>
    </w:p>
    <w:sectPr w:rsidR="008C61D1" w:rsidRPr="00D50B4C" w:rsidSect="009705E8">
      <w:headerReference w:type="default" r:id="rId14"/>
      <w:pgSz w:w="11906" w:h="16838"/>
      <w:pgMar w:top="28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3D" w:rsidRDefault="00AB313D" w:rsidP="00856B27">
      <w:r>
        <w:separator/>
      </w:r>
    </w:p>
  </w:endnote>
  <w:endnote w:type="continuationSeparator" w:id="0">
    <w:p w:rsidR="00AB313D" w:rsidRDefault="00AB313D" w:rsidP="0085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3D" w:rsidRDefault="00AB313D" w:rsidP="00856B27">
      <w:r>
        <w:separator/>
      </w:r>
    </w:p>
  </w:footnote>
  <w:footnote w:type="continuationSeparator" w:id="0">
    <w:p w:rsidR="00AB313D" w:rsidRDefault="00AB313D" w:rsidP="0085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7" w:rsidRDefault="00DD6750">
    <w:pPr>
      <w:pStyle w:val="a6"/>
      <w:jc w:val="center"/>
    </w:pPr>
    <w:fldSimple w:instr=" PAGE   \* MERGEFORMAT ">
      <w:r w:rsidR="00857F68">
        <w:rPr>
          <w:noProof/>
        </w:rPr>
        <w:t>12</w:t>
      </w:r>
    </w:fldSimple>
  </w:p>
  <w:p w:rsidR="00856B27" w:rsidRDefault="00856B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63"/>
    <w:multiLevelType w:val="hybridMultilevel"/>
    <w:tmpl w:val="20ACD77A"/>
    <w:lvl w:ilvl="0" w:tplc="1CA6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E2120"/>
    <w:multiLevelType w:val="hybridMultilevel"/>
    <w:tmpl w:val="1F36C9E8"/>
    <w:lvl w:ilvl="0" w:tplc="7B6EB094">
      <w:start w:val="1"/>
      <w:numFmt w:val="decimal"/>
      <w:lvlText w:val="%1."/>
      <w:lvlJc w:val="left"/>
      <w:pPr>
        <w:ind w:left="5322"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F1F2845"/>
    <w:multiLevelType w:val="hybridMultilevel"/>
    <w:tmpl w:val="10DC052C"/>
    <w:lvl w:ilvl="0" w:tplc="D4B22A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2E728F"/>
    <w:multiLevelType w:val="hybridMultilevel"/>
    <w:tmpl w:val="FB7EC1CC"/>
    <w:lvl w:ilvl="0" w:tplc="C21C3AD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04E8E"/>
    <w:rsid w:val="00034F71"/>
    <w:rsid w:val="00041CF4"/>
    <w:rsid w:val="00070E5F"/>
    <w:rsid w:val="000B5E38"/>
    <w:rsid w:val="000D1A08"/>
    <w:rsid w:val="000D327A"/>
    <w:rsid w:val="00135DE8"/>
    <w:rsid w:val="001824DD"/>
    <w:rsid w:val="001847A8"/>
    <w:rsid w:val="001A6EA3"/>
    <w:rsid w:val="001E60D2"/>
    <w:rsid w:val="00227511"/>
    <w:rsid w:val="0024153F"/>
    <w:rsid w:val="0028722A"/>
    <w:rsid w:val="002E492A"/>
    <w:rsid w:val="002F1F17"/>
    <w:rsid w:val="00300191"/>
    <w:rsid w:val="00304E8E"/>
    <w:rsid w:val="00327A5B"/>
    <w:rsid w:val="003A2B81"/>
    <w:rsid w:val="003A7216"/>
    <w:rsid w:val="003B4AB5"/>
    <w:rsid w:val="003C5BF6"/>
    <w:rsid w:val="00400926"/>
    <w:rsid w:val="0042304C"/>
    <w:rsid w:val="004621F1"/>
    <w:rsid w:val="00472636"/>
    <w:rsid w:val="004A10DE"/>
    <w:rsid w:val="004C437A"/>
    <w:rsid w:val="004E30F1"/>
    <w:rsid w:val="004F7FF4"/>
    <w:rsid w:val="00526D56"/>
    <w:rsid w:val="00546394"/>
    <w:rsid w:val="00553AAC"/>
    <w:rsid w:val="00594A0E"/>
    <w:rsid w:val="005A09A2"/>
    <w:rsid w:val="005D0600"/>
    <w:rsid w:val="005D66C8"/>
    <w:rsid w:val="005E42BE"/>
    <w:rsid w:val="005E7FE6"/>
    <w:rsid w:val="00606D8F"/>
    <w:rsid w:val="00614CE1"/>
    <w:rsid w:val="00622C2A"/>
    <w:rsid w:val="00631E2B"/>
    <w:rsid w:val="00671A0E"/>
    <w:rsid w:val="00690851"/>
    <w:rsid w:val="006A2031"/>
    <w:rsid w:val="006D099C"/>
    <w:rsid w:val="006D5637"/>
    <w:rsid w:val="006E5BC2"/>
    <w:rsid w:val="00736265"/>
    <w:rsid w:val="0077218A"/>
    <w:rsid w:val="007B2ACF"/>
    <w:rsid w:val="007B2E61"/>
    <w:rsid w:val="007B3640"/>
    <w:rsid w:val="007C71CF"/>
    <w:rsid w:val="00856B27"/>
    <w:rsid w:val="00857F68"/>
    <w:rsid w:val="008668FE"/>
    <w:rsid w:val="00874B2A"/>
    <w:rsid w:val="00897A9E"/>
    <w:rsid w:val="008C61D1"/>
    <w:rsid w:val="008F3D0D"/>
    <w:rsid w:val="0094106C"/>
    <w:rsid w:val="009705E8"/>
    <w:rsid w:val="009B303D"/>
    <w:rsid w:val="00A108C0"/>
    <w:rsid w:val="00A11FC9"/>
    <w:rsid w:val="00A1466D"/>
    <w:rsid w:val="00A35347"/>
    <w:rsid w:val="00A70145"/>
    <w:rsid w:val="00A738D6"/>
    <w:rsid w:val="00A84BBA"/>
    <w:rsid w:val="00AB313D"/>
    <w:rsid w:val="00AC1275"/>
    <w:rsid w:val="00AD1216"/>
    <w:rsid w:val="00AE5272"/>
    <w:rsid w:val="00B06954"/>
    <w:rsid w:val="00B2181A"/>
    <w:rsid w:val="00B22DB2"/>
    <w:rsid w:val="00B67AD9"/>
    <w:rsid w:val="00B703CB"/>
    <w:rsid w:val="00BD047F"/>
    <w:rsid w:val="00BD1B45"/>
    <w:rsid w:val="00BD38E0"/>
    <w:rsid w:val="00C17632"/>
    <w:rsid w:val="00C17D12"/>
    <w:rsid w:val="00C534EB"/>
    <w:rsid w:val="00C54612"/>
    <w:rsid w:val="00C553BD"/>
    <w:rsid w:val="00C60232"/>
    <w:rsid w:val="00CB23A5"/>
    <w:rsid w:val="00D255ED"/>
    <w:rsid w:val="00D434E0"/>
    <w:rsid w:val="00D50B4C"/>
    <w:rsid w:val="00DB4911"/>
    <w:rsid w:val="00DB6710"/>
    <w:rsid w:val="00DB72AC"/>
    <w:rsid w:val="00DC4B76"/>
    <w:rsid w:val="00DD6750"/>
    <w:rsid w:val="00E07031"/>
    <w:rsid w:val="00E16EBB"/>
    <w:rsid w:val="00E32A69"/>
    <w:rsid w:val="00E406F3"/>
    <w:rsid w:val="00E42278"/>
    <w:rsid w:val="00E45A9F"/>
    <w:rsid w:val="00E63AC6"/>
    <w:rsid w:val="00EC16E3"/>
    <w:rsid w:val="00ED33FE"/>
    <w:rsid w:val="00F0357C"/>
    <w:rsid w:val="00F209AD"/>
    <w:rsid w:val="00F25A3B"/>
    <w:rsid w:val="00F54CD0"/>
    <w:rsid w:val="00FD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8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10"/>
    <w:pPr>
      <w:ind w:left="720"/>
      <w:contextualSpacing/>
    </w:pPr>
  </w:style>
  <w:style w:type="paragraph" w:styleId="a4">
    <w:name w:val="Balloon Text"/>
    <w:basedOn w:val="a"/>
    <w:link w:val="a5"/>
    <w:uiPriority w:val="99"/>
    <w:semiHidden/>
    <w:unhideWhenUsed/>
    <w:rsid w:val="000D327A"/>
    <w:rPr>
      <w:rFonts w:ascii="Tahoma" w:hAnsi="Tahoma"/>
      <w:sz w:val="16"/>
      <w:szCs w:val="16"/>
    </w:rPr>
  </w:style>
  <w:style w:type="character" w:customStyle="1" w:styleId="a5">
    <w:name w:val="Текст выноски Знак"/>
    <w:link w:val="a4"/>
    <w:uiPriority w:val="99"/>
    <w:semiHidden/>
    <w:rsid w:val="000D327A"/>
    <w:rPr>
      <w:rFonts w:ascii="Tahoma" w:eastAsia="Times New Roman" w:hAnsi="Tahoma" w:cs="Tahoma"/>
      <w:sz w:val="16"/>
      <w:szCs w:val="16"/>
      <w:lang w:eastAsia="ru-RU"/>
    </w:rPr>
  </w:style>
  <w:style w:type="paragraph" w:styleId="a6">
    <w:name w:val="header"/>
    <w:basedOn w:val="a"/>
    <w:link w:val="a7"/>
    <w:uiPriority w:val="99"/>
    <w:unhideWhenUsed/>
    <w:rsid w:val="00856B27"/>
    <w:pPr>
      <w:tabs>
        <w:tab w:val="center" w:pos="4677"/>
        <w:tab w:val="right" w:pos="9355"/>
      </w:tabs>
    </w:pPr>
  </w:style>
  <w:style w:type="character" w:customStyle="1" w:styleId="a7">
    <w:name w:val="Верхний колонтитул Знак"/>
    <w:link w:val="a6"/>
    <w:uiPriority w:val="99"/>
    <w:rsid w:val="00856B2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856B27"/>
    <w:pPr>
      <w:tabs>
        <w:tab w:val="center" w:pos="4677"/>
        <w:tab w:val="right" w:pos="9355"/>
      </w:tabs>
    </w:pPr>
  </w:style>
  <w:style w:type="character" w:customStyle="1" w:styleId="a9">
    <w:name w:val="Нижний колонтитул Знак"/>
    <w:link w:val="a8"/>
    <w:uiPriority w:val="99"/>
    <w:semiHidden/>
    <w:rsid w:val="00856B27"/>
    <w:rPr>
      <w:rFonts w:ascii="Times New Roman" w:eastAsia="Times New Roman" w:hAnsi="Times New Roman" w:cs="Times New Roman"/>
      <w:sz w:val="20"/>
      <w:szCs w:val="20"/>
      <w:lang w:eastAsia="ru-RU"/>
    </w:rPr>
  </w:style>
  <w:style w:type="paragraph" w:styleId="aa">
    <w:name w:val="Plain Text"/>
    <w:basedOn w:val="a"/>
    <w:link w:val="ab"/>
    <w:rsid w:val="008C61D1"/>
    <w:rPr>
      <w:rFonts w:ascii="Courier New" w:hAnsi="Courier New"/>
    </w:rPr>
  </w:style>
  <w:style w:type="character" w:customStyle="1" w:styleId="ab">
    <w:name w:val="Текст Знак"/>
    <w:link w:val="aa"/>
    <w:rsid w:val="008C61D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33630663ACF3D35117758F98ACD1DFD782D19u3E9I" TargetMode="External"/><Relationship Id="rId13" Type="http://schemas.openxmlformats.org/officeDocument/2006/relationships/hyperlink" Target="consultantplus://offline/ref=54CB86FE37C1ED30FEBED61231C225DEB9275106F623E1ECFEE3A3BB9B40DEE0B92F952935E2982AEF223BA72DED9BF3DB21EC582010E5CDH9l4L" TargetMode="External"/><Relationship Id="rId3" Type="http://schemas.openxmlformats.org/officeDocument/2006/relationships/settings" Target="settings.xml"/><Relationship Id="rId7" Type="http://schemas.openxmlformats.org/officeDocument/2006/relationships/hyperlink" Target="consultantplus://offline/ref=71896795445CAB72B68C233FDA060D2AEC94717036D8D3ADBB5FD1D7E47F19F2A9CF107AB638ED7EA0J" TargetMode="External"/><Relationship Id="rId12"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FF488E4D0B61CCAF64FD63DD7D323EEC5532FC17EF8B97CFFD74372BDC74D19D2CA46AB5473975C8EAD7D88404D5F2FC9D7B974F45S0CF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FF488E4D0B61CCAF64FD63DD7D323EEC5532FC17EF8B97CFFD74372BDC74D19D2CA46CB9413075C8EAD7D88404D5F2FC9D7B974F45S0CFK"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30447</CharactersWithSpaces>
  <SharedDoc>false</SharedDoc>
  <HLinks>
    <vt:vector size="42" baseType="variant">
      <vt:variant>
        <vt:i4>7340086</vt:i4>
      </vt:variant>
      <vt:variant>
        <vt:i4>18</vt:i4>
      </vt:variant>
      <vt:variant>
        <vt:i4>0</vt:i4>
      </vt:variant>
      <vt:variant>
        <vt:i4>5</vt:i4>
      </vt:variant>
      <vt:variant>
        <vt:lpwstr>consultantplus://offline/ref=54CB86FE37C1ED30FEBED61231C225DEB9275106F623E1ECFEE3A3BB9B40DEE0B92F952935E2982AEF223BA72DED9BF3DB21EC582010E5CDH9l4L</vt:lpwstr>
      </vt:variant>
      <vt:variant>
        <vt:lpwstr/>
      </vt:variant>
      <vt:variant>
        <vt:i4>6684730</vt:i4>
      </vt:variant>
      <vt:variant>
        <vt:i4>15</vt:i4>
      </vt:variant>
      <vt:variant>
        <vt:i4>0</vt:i4>
      </vt:variant>
      <vt:variant>
        <vt:i4>5</vt:i4>
      </vt:variant>
      <vt:variant>
        <vt:lpwstr>consultantplus://offline/ref=14FF488E4D0B61CCAF64FD63DD7D323EEC5532FC17EF8B97CFFD74372BDC74D19D2CA46AB5463675C8EAD7D88404D5F2FC9D7B974F45S0CFK</vt:lpwstr>
      </vt:variant>
      <vt:variant>
        <vt:lpwstr/>
      </vt:variant>
      <vt:variant>
        <vt:i4>6684724</vt:i4>
      </vt:variant>
      <vt:variant>
        <vt:i4>12</vt:i4>
      </vt:variant>
      <vt:variant>
        <vt:i4>0</vt:i4>
      </vt:variant>
      <vt:variant>
        <vt:i4>5</vt:i4>
      </vt:variant>
      <vt:variant>
        <vt:lpwstr>consultantplus://offline/ref=14FF488E4D0B61CCAF64FD63DD7D323EEC5532FC17EF8B97CFFD74372BDC74D19D2CA46AB5473975C8EAD7D88404D5F2FC9D7B974F45S0CFK</vt:lpwstr>
      </vt:variant>
      <vt:variant>
        <vt:lpwstr/>
      </vt:variant>
      <vt:variant>
        <vt:i4>6684725</vt:i4>
      </vt:variant>
      <vt:variant>
        <vt:i4>9</vt:i4>
      </vt:variant>
      <vt:variant>
        <vt:i4>0</vt:i4>
      </vt:variant>
      <vt:variant>
        <vt:i4>5</vt:i4>
      </vt:variant>
      <vt:variant>
        <vt:lpwstr>consultantplus://offline/ref=14FF488E4D0B61CCAF64FD63DD7D323EEC5532FC17EF8B97CFFD74372BDC74D19D2CA46CB9413075C8EAD7D88404D5F2FC9D7B974F45S0CFK</vt:lpwstr>
      </vt:variant>
      <vt:variant>
        <vt:lpwstr/>
      </vt:variant>
      <vt:variant>
        <vt:i4>69074955</vt:i4>
      </vt:variant>
      <vt:variant>
        <vt:i4>6</vt:i4>
      </vt:variant>
      <vt:variant>
        <vt:i4>0</vt:i4>
      </vt:variant>
      <vt:variant>
        <vt:i4>5</vt:i4>
      </vt:variant>
      <vt:variant>
        <vt:lpwstr>http://право-минюст.рф).</vt:lpwstr>
      </vt:variant>
      <vt:variant>
        <vt:lpwstr/>
      </vt:variant>
      <vt:variant>
        <vt:i4>65543</vt:i4>
      </vt:variant>
      <vt:variant>
        <vt:i4>3</vt:i4>
      </vt:variant>
      <vt:variant>
        <vt:i4>0</vt:i4>
      </vt:variant>
      <vt:variant>
        <vt:i4>5</vt:i4>
      </vt:variant>
      <vt:variant>
        <vt:lpwstr>consultantplus://offline/ref=5A345373019C8D56C13BA18748645D86133630663ACF3D35117758F98ACD1DFD782D19u3E9I</vt:lpwstr>
      </vt:variant>
      <vt:variant>
        <vt:lpwstr/>
      </vt:variant>
      <vt:variant>
        <vt:i4>5111899</vt:i4>
      </vt:variant>
      <vt:variant>
        <vt:i4>0</vt:i4>
      </vt:variant>
      <vt:variant>
        <vt:i4>0</vt:i4>
      </vt:variant>
      <vt:variant>
        <vt:i4>5</vt:i4>
      </vt:variant>
      <vt:variant>
        <vt:lpwstr>consultantplus://offline/ref=71896795445CAB72B68C233FDA060D2AEC94717036D8D3ADBB5FD1D7E47F19F2A9CF107AB638ED7EA0J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6</cp:revision>
  <cp:lastPrinted>2019-06-05T05:13:00Z</cp:lastPrinted>
  <dcterms:created xsi:type="dcterms:W3CDTF">2020-08-17T06:15:00Z</dcterms:created>
  <dcterms:modified xsi:type="dcterms:W3CDTF">2020-08-17T06:24:00Z</dcterms:modified>
</cp:coreProperties>
</file>